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heme="majorHAnsi" w:eastAsiaTheme="majorEastAsia" w:hAnsiTheme="majorHAnsi" w:cstheme="majorBidi"/>
          <w:lang w:eastAsia="en-US"/>
        </w:rPr>
        <w:id w:val="2066523791"/>
        <w:docPartObj>
          <w:docPartGallery w:val="Cover Pages"/>
          <w:docPartUnique/>
        </w:docPartObj>
      </w:sdtPr>
      <w:sdtEndPr>
        <w:rPr>
          <w:rFonts w:asciiTheme="minorHAnsi" w:eastAsiaTheme="minorHAnsi" w:hAnsiTheme="minorHAnsi" w:cstheme="minorBidi"/>
        </w:rPr>
      </w:sdtEndPr>
      <w:sdtContent>
        <w:tbl>
          <w:tblPr>
            <w:tblpPr w:leftFromText="187" w:rightFromText="187" w:horzAnchor="margin" w:tblpXSpec="center" w:tblpY="2881"/>
            <w:tblW w:w="4000" w:type="pct"/>
            <w:tblBorders>
              <w:left w:val="single" w:sz="18" w:space="0" w:color="4F81BD" w:themeColor="accent1"/>
            </w:tblBorders>
            <w:tblLook w:val="04A0" w:firstRow="1" w:lastRow="0" w:firstColumn="1" w:lastColumn="0" w:noHBand="0" w:noVBand="1"/>
          </w:tblPr>
          <w:tblGrid>
            <w:gridCol w:w="7096"/>
          </w:tblGrid>
          <w:tr w:rsidR="00714BA3" w14:paraId="645CA71F" w14:textId="77777777">
            <w:tc>
              <w:tcPr>
                <w:tcW w:w="7672" w:type="dxa"/>
                <w:tcMar>
                  <w:top w:w="216" w:type="dxa"/>
                  <w:left w:w="115" w:type="dxa"/>
                  <w:bottom w:w="216" w:type="dxa"/>
                  <w:right w:w="115" w:type="dxa"/>
                </w:tcMar>
              </w:tcPr>
              <w:p w14:paraId="2FE0F67B" w14:textId="77777777" w:rsidR="00714BA3" w:rsidRDefault="00714BA3" w:rsidP="00714BA3">
                <w:pPr>
                  <w:pStyle w:val="NoSpacing"/>
                  <w:rPr>
                    <w:rFonts w:asciiTheme="majorHAnsi" w:eastAsiaTheme="majorEastAsia" w:hAnsiTheme="majorHAnsi" w:cstheme="majorBidi"/>
                  </w:rPr>
                </w:pPr>
              </w:p>
            </w:tc>
          </w:tr>
          <w:tr w:rsidR="00714BA3" w14:paraId="57B18935" w14:textId="77777777">
            <w:tc>
              <w:tcPr>
                <w:tcW w:w="7672" w:type="dxa"/>
              </w:tcPr>
              <w:sdt>
                <w:sdtPr>
                  <w:rPr>
                    <w:rFonts w:asciiTheme="majorHAnsi" w:eastAsiaTheme="majorEastAsia" w:hAnsiTheme="majorHAnsi" w:cstheme="majorBidi"/>
                    <w:color w:val="4F81BD" w:themeColor="accent1"/>
                    <w:sz w:val="80"/>
                    <w:szCs w:val="80"/>
                  </w:rPr>
                  <w:alias w:val="Title"/>
                  <w:id w:val="13406919"/>
                  <w:placeholder>
                    <w:docPart w:val="007E3AC8E5E344D8840E846FF00B4A52"/>
                  </w:placeholder>
                  <w:dataBinding w:prefixMappings="xmlns:ns0='http://schemas.openxmlformats.org/package/2006/metadata/core-properties' xmlns:ns1='http://purl.org/dc/elements/1.1/'" w:xpath="/ns0:coreProperties[1]/ns1:title[1]" w:storeItemID="{6C3C8BC8-F283-45AE-878A-BAB7291924A1}"/>
                  <w:text/>
                </w:sdtPr>
                <w:sdtEndPr/>
                <w:sdtContent>
                  <w:p w14:paraId="51843351" w14:textId="77777777" w:rsidR="00714BA3" w:rsidRDefault="00714BA3" w:rsidP="00714BA3">
                    <w:pPr>
                      <w:pStyle w:val="NoSpacing"/>
                      <w:rPr>
                        <w:rFonts w:asciiTheme="majorHAnsi" w:eastAsiaTheme="majorEastAsia" w:hAnsiTheme="majorHAnsi" w:cstheme="majorBidi"/>
                        <w:color w:val="4F81BD" w:themeColor="accent1"/>
                        <w:sz w:val="80"/>
                        <w:szCs w:val="80"/>
                      </w:rPr>
                    </w:pPr>
                    <w:proofErr w:type="spellStart"/>
                    <w:r>
                      <w:rPr>
                        <w:rFonts w:asciiTheme="majorHAnsi" w:eastAsiaTheme="majorEastAsia" w:hAnsiTheme="majorHAnsi" w:cstheme="majorBidi"/>
                        <w:color w:val="4F81BD" w:themeColor="accent1"/>
                        <w:sz w:val="80"/>
                        <w:szCs w:val="80"/>
                      </w:rPr>
                      <w:t>Riyad</w:t>
                    </w:r>
                    <w:proofErr w:type="spellEnd"/>
                    <w:r>
                      <w:rPr>
                        <w:rFonts w:asciiTheme="majorHAnsi" w:eastAsiaTheme="majorEastAsia" w:hAnsiTheme="majorHAnsi" w:cstheme="majorBidi"/>
                        <w:color w:val="4F81BD" w:themeColor="accent1"/>
                        <w:sz w:val="80"/>
                        <w:szCs w:val="80"/>
                      </w:rPr>
                      <w:t xml:space="preserve"> Bank</w:t>
                    </w:r>
                  </w:p>
                </w:sdtContent>
              </w:sdt>
            </w:tc>
          </w:tr>
          <w:tr w:rsidR="00714BA3" w14:paraId="49B29E50" w14:textId="77777777">
            <w:tc>
              <w:tcPr>
                <w:tcW w:w="7672" w:type="dxa"/>
                <w:tcMar>
                  <w:top w:w="216" w:type="dxa"/>
                  <w:left w:w="115" w:type="dxa"/>
                  <w:bottom w:w="216" w:type="dxa"/>
                  <w:right w:w="115" w:type="dxa"/>
                </w:tcMar>
              </w:tcPr>
              <w:sdt>
                <w:sdtPr>
                  <w:rPr>
                    <w:rFonts w:asciiTheme="majorHAnsi" w:eastAsiaTheme="majorEastAsia" w:hAnsiTheme="majorHAnsi" w:cstheme="majorBidi"/>
                    <w:color w:val="4F81BD" w:themeColor="accent1"/>
                    <w:sz w:val="32"/>
                    <w:szCs w:val="32"/>
                  </w:rPr>
                  <w:alias w:val="Subtitle"/>
                  <w:id w:val="13406923"/>
                  <w:dataBinding w:prefixMappings="xmlns:ns0='http://schemas.openxmlformats.org/package/2006/metadata/core-properties' xmlns:ns1='http://purl.org/dc/elements/1.1/'" w:xpath="/ns0:coreProperties[1]/ns1:subject[1]" w:storeItemID="{6C3C8BC8-F283-45AE-878A-BAB7291924A1}"/>
                  <w:text/>
                </w:sdtPr>
                <w:sdtEndPr/>
                <w:sdtContent>
                  <w:p w14:paraId="50E9ADD7" w14:textId="77777777" w:rsidR="00714BA3" w:rsidRDefault="00714BA3" w:rsidP="00445380">
                    <w:pPr>
                      <w:pStyle w:val="NoSpacing"/>
                      <w:rPr>
                        <w:rFonts w:asciiTheme="majorHAnsi" w:eastAsiaTheme="majorEastAsia" w:hAnsiTheme="majorHAnsi" w:cstheme="majorBidi"/>
                        <w:sz w:val="32"/>
                        <w:szCs w:val="32"/>
                      </w:rPr>
                    </w:pPr>
                    <w:r w:rsidRPr="000A74C3">
                      <w:rPr>
                        <w:rFonts w:asciiTheme="majorHAnsi" w:eastAsiaTheme="majorEastAsia" w:hAnsiTheme="majorHAnsi" w:cstheme="majorBidi"/>
                        <w:color w:val="4F81BD" w:themeColor="accent1"/>
                        <w:sz w:val="32"/>
                        <w:szCs w:val="32"/>
                      </w:rPr>
                      <w:t>Retail Banking Business Plan</w:t>
                    </w:r>
                    <w:r w:rsidR="000A74C3" w:rsidRPr="000A74C3">
                      <w:rPr>
                        <w:rFonts w:asciiTheme="majorHAnsi" w:eastAsiaTheme="majorEastAsia" w:hAnsiTheme="majorHAnsi" w:cstheme="majorBidi"/>
                        <w:color w:val="4F81BD" w:themeColor="accent1"/>
                        <w:sz w:val="32"/>
                        <w:szCs w:val="32"/>
                      </w:rPr>
                      <w:t xml:space="preserve"> – </w:t>
                    </w:r>
                    <w:r w:rsidR="00A476DD">
                      <w:rPr>
                        <w:rFonts w:asciiTheme="majorHAnsi" w:eastAsiaTheme="majorEastAsia" w:hAnsiTheme="majorHAnsi" w:cstheme="majorBidi"/>
                        <w:color w:val="4F81BD" w:themeColor="accent1"/>
                        <w:sz w:val="32"/>
                        <w:szCs w:val="32"/>
                      </w:rPr>
                      <w:t>Ladies</w:t>
                    </w:r>
                    <w:r w:rsidR="000A74C3" w:rsidRPr="000A74C3">
                      <w:rPr>
                        <w:rFonts w:asciiTheme="majorHAnsi" w:eastAsiaTheme="majorEastAsia" w:hAnsiTheme="majorHAnsi" w:cstheme="majorBidi"/>
                        <w:color w:val="4F81BD" w:themeColor="accent1"/>
                        <w:sz w:val="32"/>
                        <w:szCs w:val="32"/>
                      </w:rPr>
                      <w:t xml:space="preserve"> </w:t>
                    </w:r>
                    <w:r w:rsidR="00445380">
                      <w:rPr>
                        <w:rFonts w:asciiTheme="majorHAnsi" w:eastAsiaTheme="majorEastAsia" w:hAnsiTheme="majorHAnsi" w:cstheme="majorBidi"/>
                        <w:color w:val="4F81BD" w:themeColor="accent1"/>
                        <w:sz w:val="32"/>
                        <w:szCs w:val="32"/>
                      </w:rPr>
                      <w:t>Banking</w:t>
                    </w:r>
                  </w:p>
                </w:sdtContent>
              </w:sdt>
              <w:p w14:paraId="2FBEE70D" w14:textId="77777777" w:rsidR="00574F55" w:rsidRDefault="00574F55" w:rsidP="00714BA3">
                <w:pPr>
                  <w:pStyle w:val="NoSpacing"/>
                  <w:rPr>
                    <w:rFonts w:asciiTheme="majorHAnsi" w:eastAsiaTheme="majorEastAsia" w:hAnsiTheme="majorHAnsi" w:cstheme="majorBidi"/>
                  </w:rPr>
                </w:pPr>
              </w:p>
            </w:tc>
          </w:tr>
        </w:tbl>
        <w:p w14:paraId="64702C91" w14:textId="77777777" w:rsidR="00714BA3" w:rsidRDefault="00714BA3"/>
        <w:p w14:paraId="3E6A97C9" w14:textId="77777777" w:rsidR="00714BA3" w:rsidRDefault="00714BA3"/>
        <w:p w14:paraId="1A4DBD15" w14:textId="77777777" w:rsidR="00714BA3" w:rsidRDefault="00714BA3">
          <w:r>
            <w:br w:type="page"/>
          </w:r>
        </w:p>
      </w:sdtContent>
    </w:sdt>
    <w:p w14:paraId="335B97E9" w14:textId="77777777" w:rsidR="00714BA3" w:rsidRDefault="00714BA3"/>
    <w:sdt>
      <w:sdtPr>
        <w:rPr>
          <w:rFonts w:asciiTheme="minorHAnsi" w:eastAsiaTheme="minorHAnsi" w:hAnsiTheme="minorHAnsi" w:cstheme="minorBidi"/>
          <w:b w:val="0"/>
          <w:bCs w:val="0"/>
          <w:color w:val="auto"/>
          <w:sz w:val="22"/>
          <w:szCs w:val="22"/>
          <w:lang w:eastAsia="en-US"/>
        </w:rPr>
        <w:id w:val="-1496101793"/>
        <w:docPartObj>
          <w:docPartGallery w:val="Table of Contents"/>
          <w:docPartUnique/>
        </w:docPartObj>
      </w:sdtPr>
      <w:sdtEndPr>
        <w:rPr>
          <w:noProof/>
        </w:rPr>
      </w:sdtEndPr>
      <w:sdtContent>
        <w:p w14:paraId="5BDF91D8" w14:textId="77777777" w:rsidR="00714BA3" w:rsidRDefault="00714BA3">
          <w:pPr>
            <w:pStyle w:val="TOCHeading"/>
          </w:pPr>
          <w:r>
            <w:t>Contents</w:t>
          </w:r>
        </w:p>
        <w:p w14:paraId="2AEB0142" w14:textId="77777777" w:rsidR="0025363D" w:rsidRDefault="00714BA3">
          <w:pPr>
            <w:pStyle w:val="TOC1"/>
            <w:tabs>
              <w:tab w:val="left" w:pos="440"/>
              <w:tab w:val="right" w:leader="dot" w:pos="8630"/>
            </w:tabs>
            <w:rPr>
              <w:rFonts w:eastAsiaTheme="minorEastAsia"/>
              <w:noProof/>
            </w:rPr>
          </w:pPr>
          <w:r>
            <w:fldChar w:fldCharType="begin"/>
          </w:r>
          <w:r>
            <w:instrText xml:space="preserve"> TOC \o "1-3" \h \z \u </w:instrText>
          </w:r>
          <w:r>
            <w:fldChar w:fldCharType="separate"/>
          </w:r>
          <w:hyperlink w:anchor="_Toc507422613" w:history="1">
            <w:r w:rsidR="0025363D" w:rsidRPr="00E31A05">
              <w:rPr>
                <w:rStyle w:val="Hyperlink"/>
                <w:noProof/>
              </w:rPr>
              <w:t>1.</w:t>
            </w:r>
            <w:r w:rsidR="0025363D">
              <w:rPr>
                <w:rFonts w:eastAsiaTheme="minorEastAsia"/>
                <w:noProof/>
              </w:rPr>
              <w:tab/>
            </w:r>
            <w:r w:rsidR="0025363D" w:rsidRPr="00E31A05">
              <w:rPr>
                <w:rStyle w:val="Hyperlink"/>
                <w:noProof/>
              </w:rPr>
              <w:t>Executive Summary</w:t>
            </w:r>
            <w:r w:rsidR="0025363D">
              <w:rPr>
                <w:noProof/>
                <w:webHidden/>
              </w:rPr>
              <w:tab/>
            </w:r>
            <w:r w:rsidR="0025363D">
              <w:rPr>
                <w:noProof/>
                <w:webHidden/>
              </w:rPr>
              <w:fldChar w:fldCharType="begin"/>
            </w:r>
            <w:r w:rsidR="0025363D">
              <w:rPr>
                <w:noProof/>
                <w:webHidden/>
              </w:rPr>
              <w:instrText xml:space="preserve"> PAGEREF _Toc507422613 \h </w:instrText>
            </w:r>
            <w:r w:rsidR="0025363D">
              <w:rPr>
                <w:noProof/>
                <w:webHidden/>
              </w:rPr>
            </w:r>
            <w:r w:rsidR="0025363D">
              <w:rPr>
                <w:noProof/>
                <w:webHidden/>
              </w:rPr>
              <w:fldChar w:fldCharType="separate"/>
            </w:r>
            <w:r w:rsidR="005863A4">
              <w:rPr>
                <w:noProof/>
                <w:webHidden/>
              </w:rPr>
              <w:t>2</w:t>
            </w:r>
            <w:r w:rsidR="0025363D">
              <w:rPr>
                <w:noProof/>
                <w:webHidden/>
              </w:rPr>
              <w:fldChar w:fldCharType="end"/>
            </w:r>
          </w:hyperlink>
        </w:p>
        <w:p w14:paraId="149C0923" w14:textId="77777777" w:rsidR="0025363D" w:rsidRDefault="00850098">
          <w:pPr>
            <w:pStyle w:val="TOC1"/>
            <w:tabs>
              <w:tab w:val="left" w:pos="440"/>
              <w:tab w:val="right" w:leader="dot" w:pos="8630"/>
            </w:tabs>
            <w:rPr>
              <w:rFonts w:eastAsiaTheme="minorEastAsia"/>
              <w:noProof/>
            </w:rPr>
          </w:pPr>
          <w:hyperlink w:anchor="_Toc507422614" w:history="1">
            <w:r w:rsidR="0025363D" w:rsidRPr="00E31A05">
              <w:rPr>
                <w:rStyle w:val="Hyperlink"/>
                <w:noProof/>
              </w:rPr>
              <w:t>2.</w:t>
            </w:r>
            <w:r w:rsidR="0025363D">
              <w:rPr>
                <w:rFonts w:eastAsiaTheme="minorEastAsia"/>
                <w:noProof/>
              </w:rPr>
              <w:tab/>
            </w:r>
            <w:r w:rsidR="0025363D" w:rsidRPr="00E31A05">
              <w:rPr>
                <w:rStyle w:val="Hyperlink"/>
                <w:noProof/>
              </w:rPr>
              <w:t>Business</w:t>
            </w:r>
            <w:r w:rsidR="0025363D">
              <w:rPr>
                <w:noProof/>
                <w:webHidden/>
              </w:rPr>
              <w:tab/>
            </w:r>
            <w:r w:rsidR="0025363D">
              <w:rPr>
                <w:noProof/>
                <w:webHidden/>
              </w:rPr>
              <w:fldChar w:fldCharType="begin"/>
            </w:r>
            <w:r w:rsidR="0025363D">
              <w:rPr>
                <w:noProof/>
                <w:webHidden/>
              </w:rPr>
              <w:instrText xml:space="preserve"> PAGEREF _Toc507422614 \h </w:instrText>
            </w:r>
            <w:r w:rsidR="0025363D">
              <w:rPr>
                <w:noProof/>
                <w:webHidden/>
              </w:rPr>
            </w:r>
            <w:r w:rsidR="0025363D">
              <w:rPr>
                <w:noProof/>
                <w:webHidden/>
              </w:rPr>
              <w:fldChar w:fldCharType="separate"/>
            </w:r>
            <w:r w:rsidR="005863A4">
              <w:rPr>
                <w:noProof/>
                <w:webHidden/>
              </w:rPr>
              <w:t>3</w:t>
            </w:r>
            <w:r w:rsidR="0025363D">
              <w:rPr>
                <w:noProof/>
                <w:webHidden/>
              </w:rPr>
              <w:fldChar w:fldCharType="end"/>
            </w:r>
          </w:hyperlink>
        </w:p>
        <w:p w14:paraId="4117341E" w14:textId="77777777" w:rsidR="0025363D" w:rsidRDefault="00850098">
          <w:pPr>
            <w:pStyle w:val="TOC2"/>
            <w:tabs>
              <w:tab w:val="left" w:pos="880"/>
              <w:tab w:val="right" w:leader="dot" w:pos="8630"/>
            </w:tabs>
            <w:rPr>
              <w:rFonts w:eastAsiaTheme="minorEastAsia"/>
              <w:noProof/>
            </w:rPr>
          </w:pPr>
          <w:hyperlink w:anchor="_Toc507422615" w:history="1">
            <w:r w:rsidR="0025363D" w:rsidRPr="00E31A05">
              <w:rPr>
                <w:rStyle w:val="Hyperlink"/>
                <w:noProof/>
              </w:rPr>
              <w:t>2.1.</w:t>
            </w:r>
            <w:r w:rsidR="0025363D">
              <w:rPr>
                <w:rFonts w:eastAsiaTheme="minorEastAsia"/>
                <w:noProof/>
              </w:rPr>
              <w:tab/>
            </w:r>
            <w:r w:rsidR="0025363D" w:rsidRPr="00E31A05">
              <w:rPr>
                <w:rStyle w:val="Hyperlink"/>
                <w:noProof/>
              </w:rPr>
              <w:t>Business Objectives</w:t>
            </w:r>
            <w:r w:rsidR="0025363D">
              <w:rPr>
                <w:noProof/>
                <w:webHidden/>
              </w:rPr>
              <w:tab/>
            </w:r>
            <w:r w:rsidR="0025363D">
              <w:rPr>
                <w:noProof/>
                <w:webHidden/>
              </w:rPr>
              <w:fldChar w:fldCharType="begin"/>
            </w:r>
            <w:r w:rsidR="0025363D">
              <w:rPr>
                <w:noProof/>
                <w:webHidden/>
              </w:rPr>
              <w:instrText xml:space="preserve"> PAGEREF _Toc507422615 \h </w:instrText>
            </w:r>
            <w:r w:rsidR="0025363D">
              <w:rPr>
                <w:noProof/>
                <w:webHidden/>
              </w:rPr>
            </w:r>
            <w:r w:rsidR="0025363D">
              <w:rPr>
                <w:noProof/>
                <w:webHidden/>
              </w:rPr>
              <w:fldChar w:fldCharType="separate"/>
            </w:r>
            <w:r w:rsidR="005863A4">
              <w:rPr>
                <w:noProof/>
                <w:webHidden/>
              </w:rPr>
              <w:t>3</w:t>
            </w:r>
            <w:r w:rsidR="0025363D">
              <w:rPr>
                <w:noProof/>
                <w:webHidden/>
              </w:rPr>
              <w:fldChar w:fldCharType="end"/>
            </w:r>
          </w:hyperlink>
        </w:p>
        <w:p w14:paraId="323749C7" w14:textId="77777777" w:rsidR="0025363D" w:rsidRDefault="00850098">
          <w:pPr>
            <w:pStyle w:val="TOC2"/>
            <w:tabs>
              <w:tab w:val="left" w:pos="880"/>
              <w:tab w:val="right" w:leader="dot" w:pos="8630"/>
            </w:tabs>
            <w:rPr>
              <w:rFonts w:eastAsiaTheme="minorEastAsia"/>
              <w:noProof/>
            </w:rPr>
          </w:pPr>
          <w:hyperlink w:anchor="_Toc507422616" w:history="1">
            <w:r w:rsidR="0025363D" w:rsidRPr="00E31A05">
              <w:rPr>
                <w:rStyle w:val="Hyperlink"/>
                <w:noProof/>
              </w:rPr>
              <w:t>2.2.</w:t>
            </w:r>
            <w:r w:rsidR="0025363D">
              <w:rPr>
                <w:rFonts w:eastAsiaTheme="minorEastAsia"/>
                <w:noProof/>
              </w:rPr>
              <w:tab/>
            </w:r>
            <w:r w:rsidR="0025363D" w:rsidRPr="00E31A05">
              <w:rPr>
                <w:rStyle w:val="Hyperlink"/>
                <w:noProof/>
              </w:rPr>
              <w:t>Business Approaches to Achieve Objectives</w:t>
            </w:r>
            <w:r w:rsidR="0025363D">
              <w:rPr>
                <w:noProof/>
                <w:webHidden/>
              </w:rPr>
              <w:tab/>
            </w:r>
            <w:r w:rsidR="0025363D">
              <w:rPr>
                <w:noProof/>
                <w:webHidden/>
              </w:rPr>
              <w:fldChar w:fldCharType="begin"/>
            </w:r>
            <w:r w:rsidR="0025363D">
              <w:rPr>
                <w:noProof/>
                <w:webHidden/>
              </w:rPr>
              <w:instrText xml:space="preserve"> PAGEREF _Toc507422616 \h </w:instrText>
            </w:r>
            <w:r w:rsidR="0025363D">
              <w:rPr>
                <w:noProof/>
                <w:webHidden/>
              </w:rPr>
            </w:r>
            <w:r w:rsidR="0025363D">
              <w:rPr>
                <w:noProof/>
                <w:webHidden/>
              </w:rPr>
              <w:fldChar w:fldCharType="separate"/>
            </w:r>
            <w:r w:rsidR="005863A4">
              <w:rPr>
                <w:noProof/>
                <w:webHidden/>
              </w:rPr>
              <w:t>4</w:t>
            </w:r>
            <w:r w:rsidR="0025363D">
              <w:rPr>
                <w:noProof/>
                <w:webHidden/>
              </w:rPr>
              <w:fldChar w:fldCharType="end"/>
            </w:r>
          </w:hyperlink>
        </w:p>
        <w:p w14:paraId="0E1619D5" w14:textId="77777777" w:rsidR="0025363D" w:rsidRDefault="00850098">
          <w:pPr>
            <w:pStyle w:val="TOC3"/>
            <w:tabs>
              <w:tab w:val="left" w:pos="1320"/>
              <w:tab w:val="right" w:leader="dot" w:pos="8630"/>
            </w:tabs>
            <w:rPr>
              <w:rFonts w:eastAsiaTheme="minorEastAsia"/>
              <w:noProof/>
            </w:rPr>
          </w:pPr>
          <w:hyperlink w:anchor="_Toc507422617" w:history="1">
            <w:r w:rsidR="0025363D" w:rsidRPr="00E31A05">
              <w:rPr>
                <w:rStyle w:val="Hyperlink"/>
                <w:noProof/>
              </w:rPr>
              <w:t>2.2.1.</w:t>
            </w:r>
            <w:r w:rsidR="0025363D">
              <w:rPr>
                <w:rFonts w:eastAsiaTheme="minorEastAsia"/>
                <w:noProof/>
              </w:rPr>
              <w:tab/>
            </w:r>
            <w:r w:rsidR="0025363D" w:rsidRPr="00E31A05">
              <w:rPr>
                <w:rStyle w:val="Hyperlink"/>
                <w:noProof/>
              </w:rPr>
              <w:t>Sales Transformation Initiative</w:t>
            </w:r>
            <w:r w:rsidR="0025363D">
              <w:rPr>
                <w:noProof/>
                <w:webHidden/>
              </w:rPr>
              <w:tab/>
            </w:r>
            <w:r w:rsidR="0025363D">
              <w:rPr>
                <w:noProof/>
                <w:webHidden/>
              </w:rPr>
              <w:fldChar w:fldCharType="begin"/>
            </w:r>
            <w:r w:rsidR="0025363D">
              <w:rPr>
                <w:noProof/>
                <w:webHidden/>
              </w:rPr>
              <w:instrText xml:space="preserve"> PAGEREF _Toc507422617 \h </w:instrText>
            </w:r>
            <w:r w:rsidR="0025363D">
              <w:rPr>
                <w:noProof/>
                <w:webHidden/>
              </w:rPr>
            </w:r>
            <w:r w:rsidR="0025363D">
              <w:rPr>
                <w:noProof/>
                <w:webHidden/>
              </w:rPr>
              <w:fldChar w:fldCharType="separate"/>
            </w:r>
            <w:r w:rsidR="005863A4">
              <w:rPr>
                <w:noProof/>
                <w:webHidden/>
              </w:rPr>
              <w:t>4</w:t>
            </w:r>
            <w:r w:rsidR="0025363D">
              <w:rPr>
                <w:noProof/>
                <w:webHidden/>
              </w:rPr>
              <w:fldChar w:fldCharType="end"/>
            </w:r>
          </w:hyperlink>
        </w:p>
        <w:p w14:paraId="00E9BF3F" w14:textId="77777777" w:rsidR="0025363D" w:rsidRDefault="00850098">
          <w:pPr>
            <w:pStyle w:val="TOC3"/>
            <w:tabs>
              <w:tab w:val="left" w:pos="1320"/>
              <w:tab w:val="right" w:leader="dot" w:pos="8630"/>
            </w:tabs>
            <w:rPr>
              <w:rFonts w:eastAsiaTheme="minorEastAsia"/>
              <w:noProof/>
            </w:rPr>
          </w:pPr>
          <w:hyperlink w:anchor="_Toc507422618" w:history="1">
            <w:r w:rsidR="0025363D" w:rsidRPr="00E31A05">
              <w:rPr>
                <w:rStyle w:val="Hyperlink"/>
                <w:noProof/>
              </w:rPr>
              <w:t>2.2.2.</w:t>
            </w:r>
            <w:r w:rsidR="0025363D">
              <w:rPr>
                <w:rFonts w:eastAsiaTheme="minorEastAsia"/>
                <w:noProof/>
              </w:rPr>
              <w:tab/>
            </w:r>
            <w:r w:rsidR="0025363D" w:rsidRPr="00E31A05">
              <w:rPr>
                <w:rStyle w:val="Hyperlink"/>
                <w:noProof/>
              </w:rPr>
              <w:t>Branch Optimization</w:t>
            </w:r>
            <w:r w:rsidR="0025363D">
              <w:rPr>
                <w:noProof/>
                <w:webHidden/>
              </w:rPr>
              <w:tab/>
            </w:r>
            <w:r w:rsidR="0025363D">
              <w:rPr>
                <w:noProof/>
                <w:webHidden/>
              </w:rPr>
              <w:fldChar w:fldCharType="begin"/>
            </w:r>
            <w:r w:rsidR="0025363D">
              <w:rPr>
                <w:noProof/>
                <w:webHidden/>
              </w:rPr>
              <w:instrText xml:space="preserve"> PAGEREF _Toc507422618 \h </w:instrText>
            </w:r>
            <w:r w:rsidR="0025363D">
              <w:rPr>
                <w:noProof/>
                <w:webHidden/>
              </w:rPr>
            </w:r>
            <w:r w:rsidR="0025363D">
              <w:rPr>
                <w:noProof/>
                <w:webHidden/>
              </w:rPr>
              <w:fldChar w:fldCharType="separate"/>
            </w:r>
            <w:r w:rsidR="005863A4">
              <w:rPr>
                <w:noProof/>
                <w:webHidden/>
              </w:rPr>
              <w:t>4</w:t>
            </w:r>
            <w:r w:rsidR="0025363D">
              <w:rPr>
                <w:noProof/>
                <w:webHidden/>
              </w:rPr>
              <w:fldChar w:fldCharType="end"/>
            </w:r>
          </w:hyperlink>
        </w:p>
        <w:p w14:paraId="225A9693" w14:textId="77777777" w:rsidR="0025363D" w:rsidRDefault="00850098">
          <w:pPr>
            <w:pStyle w:val="TOC3"/>
            <w:tabs>
              <w:tab w:val="left" w:pos="1320"/>
              <w:tab w:val="right" w:leader="dot" w:pos="8630"/>
            </w:tabs>
            <w:rPr>
              <w:rFonts w:eastAsiaTheme="minorEastAsia"/>
              <w:noProof/>
            </w:rPr>
          </w:pPr>
          <w:hyperlink w:anchor="_Toc507422619" w:history="1">
            <w:r w:rsidR="0025363D" w:rsidRPr="00E31A05">
              <w:rPr>
                <w:rStyle w:val="Hyperlink"/>
                <w:noProof/>
              </w:rPr>
              <w:t>2.2.3.</w:t>
            </w:r>
            <w:r w:rsidR="0025363D">
              <w:rPr>
                <w:rFonts w:eastAsiaTheme="minorEastAsia"/>
                <w:noProof/>
              </w:rPr>
              <w:tab/>
            </w:r>
            <w:r w:rsidR="0025363D" w:rsidRPr="00E31A05">
              <w:rPr>
                <w:rStyle w:val="Hyperlink"/>
                <w:noProof/>
              </w:rPr>
              <w:t>Service Quality Improvement</w:t>
            </w:r>
            <w:r w:rsidR="0025363D">
              <w:rPr>
                <w:noProof/>
                <w:webHidden/>
              </w:rPr>
              <w:tab/>
            </w:r>
            <w:r w:rsidR="0025363D">
              <w:rPr>
                <w:noProof/>
                <w:webHidden/>
              </w:rPr>
              <w:fldChar w:fldCharType="begin"/>
            </w:r>
            <w:r w:rsidR="0025363D">
              <w:rPr>
                <w:noProof/>
                <w:webHidden/>
              </w:rPr>
              <w:instrText xml:space="preserve"> PAGEREF _Toc507422619 \h </w:instrText>
            </w:r>
            <w:r w:rsidR="0025363D">
              <w:rPr>
                <w:noProof/>
                <w:webHidden/>
              </w:rPr>
            </w:r>
            <w:r w:rsidR="0025363D">
              <w:rPr>
                <w:noProof/>
                <w:webHidden/>
              </w:rPr>
              <w:fldChar w:fldCharType="separate"/>
            </w:r>
            <w:r w:rsidR="005863A4">
              <w:rPr>
                <w:noProof/>
                <w:webHidden/>
              </w:rPr>
              <w:t>4</w:t>
            </w:r>
            <w:r w:rsidR="0025363D">
              <w:rPr>
                <w:noProof/>
                <w:webHidden/>
              </w:rPr>
              <w:fldChar w:fldCharType="end"/>
            </w:r>
          </w:hyperlink>
        </w:p>
        <w:p w14:paraId="084F5235" w14:textId="77777777" w:rsidR="0025363D" w:rsidRDefault="00850098">
          <w:pPr>
            <w:pStyle w:val="TOC3"/>
            <w:tabs>
              <w:tab w:val="left" w:pos="1320"/>
              <w:tab w:val="right" w:leader="dot" w:pos="8630"/>
            </w:tabs>
            <w:rPr>
              <w:rFonts w:eastAsiaTheme="minorEastAsia"/>
              <w:noProof/>
            </w:rPr>
          </w:pPr>
          <w:hyperlink w:anchor="_Toc507422620" w:history="1">
            <w:r w:rsidR="0025363D" w:rsidRPr="00E31A05">
              <w:rPr>
                <w:rStyle w:val="Hyperlink"/>
                <w:noProof/>
              </w:rPr>
              <w:t>2.2.4.</w:t>
            </w:r>
            <w:r w:rsidR="0025363D">
              <w:rPr>
                <w:rFonts w:eastAsiaTheme="minorEastAsia"/>
                <w:noProof/>
              </w:rPr>
              <w:tab/>
            </w:r>
            <w:r w:rsidR="0025363D" w:rsidRPr="00E31A05">
              <w:rPr>
                <w:rStyle w:val="Hyperlink"/>
                <w:noProof/>
              </w:rPr>
              <w:t>CSR / RM participation rate improvements</w:t>
            </w:r>
            <w:r w:rsidR="0025363D">
              <w:rPr>
                <w:noProof/>
                <w:webHidden/>
              </w:rPr>
              <w:tab/>
            </w:r>
            <w:r w:rsidR="0025363D">
              <w:rPr>
                <w:noProof/>
                <w:webHidden/>
              </w:rPr>
              <w:fldChar w:fldCharType="begin"/>
            </w:r>
            <w:r w:rsidR="0025363D">
              <w:rPr>
                <w:noProof/>
                <w:webHidden/>
              </w:rPr>
              <w:instrText xml:space="preserve"> PAGEREF _Toc507422620 \h </w:instrText>
            </w:r>
            <w:r w:rsidR="0025363D">
              <w:rPr>
                <w:noProof/>
                <w:webHidden/>
              </w:rPr>
            </w:r>
            <w:r w:rsidR="0025363D">
              <w:rPr>
                <w:noProof/>
                <w:webHidden/>
              </w:rPr>
              <w:fldChar w:fldCharType="separate"/>
            </w:r>
            <w:r w:rsidR="005863A4">
              <w:rPr>
                <w:noProof/>
                <w:webHidden/>
              </w:rPr>
              <w:t>4</w:t>
            </w:r>
            <w:r w:rsidR="0025363D">
              <w:rPr>
                <w:noProof/>
                <w:webHidden/>
              </w:rPr>
              <w:fldChar w:fldCharType="end"/>
            </w:r>
          </w:hyperlink>
        </w:p>
        <w:p w14:paraId="66118133" w14:textId="77777777" w:rsidR="0025363D" w:rsidRDefault="00850098">
          <w:pPr>
            <w:pStyle w:val="TOC3"/>
            <w:tabs>
              <w:tab w:val="left" w:pos="1320"/>
              <w:tab w:val="right" w:leader="dot" w:pos="8630"/>
            </w:tabs>
            <w:rPr>
              <w:rFonts w:eastAsiaTheme="minorEastAsia"/>
              <w:noProof/>
            </w:rPr>
          </w:pPr>
          <w:hyperlink w:anchor="_Toc507422621" w:history="1">
            <w:r w:rsidR="0025363D" w:rsidRPr="00E31A05">
              <w:rPr>
                <w:rStyle w:val="Hyperlink"/>
                <w:noProof/>
              </w:rPr>
              <w:t>2.2.5.</w:t>
            </w:r>
            <w:r w:rsidR="0025363D">
              <w:rPr>
                <w:rFonts w:eastAsiaTheme="minorEastAsia"/>
                <w:noProof/>
              </w:rPr>
              <w:tab/>
            </w:r>
            <w:r w:rsidR="0025363D" w:rsidRPr="00E31A05">
              <w:rPr>
                <w:rStyle w:val="Hyperlink"/>
                <w:noProof/>
              </w:rPr>
              <w:t>Management of low performers</w:t>
            </w:r>
            <w:r w:rsidR="0025363D">
              <w:rPr>
                <w:noProof/>
                <w:webHidden/>
              </w:rPr>
              <w:tab/>
            </w:r>
            <w:r w:rsidR="0025363D">
              <w:rPr>
                <w:noProof/>
                <w:webHidden/>
              </w:rPr>
              <w:fldChar w:fldCharType="begin"/>
            </w:r>
            <w:r w:rsidR="0025363D">
              <w:rPr>
                <w:noProof/>
                <w:webHidden/>
              </w:rPr>
              <w:instrText xml:space="preserve"> PAGEREF _Toc507422621 \h </w:instrText>
            </w:r>
            <w:r w:rsidR="0025363D">
              <w:rPr>
                <w:noProof/>
                <w:webHidden/>
              </w:rPr>
            </w:r>
            <w:r w:rsidR="0025363D">
              <w:rPr>
                <w:noProof/>
                <w:webHidden/>
              </w:rPr>
              <w:fldChar w:fldCharType="separate"/>
            </w:r>
            <w:r w:rsidR="005863A4">
              <w:rPr>
                <w:noProof/>
                <w:webHidden/>
              </w:rPr>
              <w:t>4</w:t>
            </w:r>
            <w:r w:rsidR="0025363D">
              <w:rPr>
                <w:noProof/>
                <w:webHidden/>
              </w:rPr>
              <w:fldChar w:fldCharType="end"/>
            </w:r>
          </w:hyperlink>
        </w:p>
        <w:p w14:paraId="48965DBA" w14:textId="77777777" w:rsidR="0025363D" w:rsidRDefault="00850098">
          <w:pPr>
            <w:pStyle w:val="TOC3"/>
            <w:tabs>
              <w:tab w:val="left" w:pos="1320"/>
              <w:tab w:val="right" w:leader="dot" w:pos="8630"/>
            </w:tabs>
            <w:rPr>
              <w:rFonts w:eastAsiaTheme="minorEastAsia"/>
              <w:noProof/>
            </w:rPr>
          </w:pPr>
          <w:hyperlink w:anchor="_Toc507422622" w:history="1">
            <w:r w:rsidR="0025363D" w:rsidRPr="00E31A05">
              <w:rPr>
                <w:rStyle w:val="Hyperlink"/>
                <w:noProof/>
              </w:rPr>
              <w:t>2.2.6.</w:t>
            </w:r>
            <w:r w:rsidR="0025363D">
              <w:rPr>
                <w:rFonts w:eastAsiaTheme="minorEastAsia"/>
                <w:noProof/>
              </w:rPr>
              <w:tab/>
            </w:r>
            <w:r w:rsidR="0025363D" w:rsidRPr="00E31A05">
              <w:rPr>
                <w:rStyle w:val="Hyperlink"/>
                <w:noProof/>
              </w:rPr>
              <w:t>New Opportunities / focus areas</w:t>
            </w:r>
            <w:r w:rsidR="0025363D">
              <w:rPr>
                <w:noProof/>
                <w:webHidden/>
              </w:rPr>
              <w:tab/>
            </w:r>
            <w:r w:rsidR="0025363D">
              <w:rPr>
                <w:noProof/>
                <w:webHidden/>
              </w:rPr>
              <w:fldChar w:fldCharType="begin"/>
            </w:r>
            <w:r w:rsidR="0025363D">
              <w:rPr>
                <w:noProof/>
                <w:webHidden/>
              </w:rPr>
              <w:instrText xml:space="preserve"> PAGEREF _Toc507422622 \h </w:instrText>
            </w:r>
            <w:r w:rsidR="0025363D">
              <w:rPr>
                <w:noProof/>
                <w:webHidden/>
              </w:rPr>
            </w:r>
            <w:r w:rsidR="0025363D">
              <w:rPr>
                <w:noProof/>
                <w:webHidden/>
              </w:rPr>
              <w:fldChar w:fldCharType="separate"/>
            </w:r>
            <w:r w:rsidR="005863A4">
              <w:rPr>
                <w:noProof/>
                <w:webHidden/>
              </w:rPr>
              <w:t>4</w:t>
            </w:r>
            <w:r w:rsidR="0025363D">
              <w:rPr>
                <w:noProof/>
                <w:webHidden/>
              </w:rPr>
              <w:fldChar w:fldCharType="end"/>
            </w:r>
          </w:hyperlink>
        </w:p>
        <w:p w14:paraId="4B9682C9" w14:textId="77777777" w:rsidR="0025363D" w:rsidRDefault="00850098">
          <w:pPr>
            <w:pStyle w:val="TOC2"/>
            <w:tabs>
              <w:tab w:val="left" w:pos="880"/>
              <w:tab w:val="right" w:leader="dot" w:pos="8630"/>
            </w:tabs>
            <w:rPr>
              <w:rFonts w:eastAsiaTheme="minorEastAsia"/>
              <w:noProof/>
            </w:rPr>
          </w:pPr>
          <w:hyperlink w:anchor="_Toc507422623" w:history="1">
            <w:r w:rsidR="0025363D" w:rsidRPr="00E31A05">
              <w:rPr>
                <w:rStyle w:val="Hyperlink"/>
                <w:noProof/>
              </w:rPr>
              <w:t>2.3.</w:t>
            </w:r>
            <w:r w:rsidR="0025363D">
              <w:rPr>
                <w:rFonts w:eastAsiaTheme="minorEastAsia"/>
                <w:noProof/>
              </w:rPr>
              <w:tab/>
            </w:r>
            <w:r w:rsidR="0025363D" w:rsidRPr="00E31A05">
              <w:rPr>
                <w:rStyle w:val="Hyperlink"/>
                <w:noProof/>
              </w:rPr>
              <w:t>Key to Success</w:t>
            </w:r>
            <w:r w:rsidR="0025363D">
              <w:rPr>
                <w:noProof/>
                <w:webHidden/>
              </w:rPr>
              <w:tab/>
            </w:r>
            <w:r w:rsidR="0025363D">
              <w:rPr>
                <w:noProof/>
                <w:webHidden/>
              </w:rPr>
              <w:fldChar w:fldCharType="begin"/>
            </w:r>
            <w:r w:rsidR="0025363D">
              <w:rPr>
                <w:noProof/>
                <w:webHidden/>
              </w:rPr>
              <w:instrText xml:space="preserve"> PAGEREF _Toc507422623 \h </w:instrText>
            </w:r>
            <w:r w:rsidR="0025363D">
              <w:rPr>
                <w:noProof/>
                <w:webHidden/>
              </w:rPr>
            </w:r>
            <w:r w:rsidR="0025363D">
              <w:rPr>
                <w:noProof/>
                <w:webHidden/>
              </w:rPr>
              <w:fldChar w:fldCharType="separate"/>
            </w:r>
            <w:r w:rsidR="005863A4">
              <w:rPr>
                <w:noProof/>
                <w:webHidden/>
              </w:rPr>
              <w:t>5</w:t>
            </w:r>
            <w:r w:rsidR="0025363D">
              <w:rPr>
                <w:noProof/>
                <w:webHidden/>
              </w:rPr>
              <w:fldChar w:fldCharType="end"/>
            </w:r>
          </w:hyperlink>
        </w:p>
        <w:p w14:paraId="6824272B" w14:textId="77777777" w:rsidR="0025363D" w:rsidRDefault="00850098">
          <w:pPr>
            <w:pStyle w:val="TOC2"/>
            <w:tabs>
              <w:tab w:val="left" w:pos="880"/>
              <w:tab w:val="right" w:leader="dot" w:pos="8630"/>
            </w:tabs>
            <w:rPr>
              <w:rFonts w:eastAsiaTheme="minorEastAsia"/>
              <w:noProof/>
            </w:rPr>
          </w:pPr>
          <w:hyperlink w:anchor="_Toc507422624" w:history="1">
            <w:r w:rsidR="0025363D" w:rsidRPr="00E31A05">
              <w:rPr>
                <w:rStyle w:val="Hyperlink"/>
                <w:noProof/>
              </w:rPr>
              <w:t>2.4.</w:t>
            </w:r>
            <w:r w:rsidR="0025363D">
              <w:rPr>
                <w:rFonts w:eastAsiaTheme="minorEastAsia"/>
                <w:noProof/>
              </w:rPr>
              <w:tab/>
            </w:r>
            <w:r w:rsidR="0025363D" w:rsidRPr="00E31A05">
              <w:rPr>
                <w:rStyle w:val="Hyperlink"/>
                <w:noProof/>
              </w:rPr>
              <w:t>Alignment with Bank’s strategy</w:t>
            </w:r>
            <w:r w:rsidR="0025363D">
              <w:rPr>
                <w:noProof/>
                <w:webHidden/>
              </w:rPr>
              <w:tab/>
            </w:r>
            <w:r w:rsidR="0025363D">
              <w:rPr>
                <w:noProof/>
                <w:webHidden/>
              </w:rPr>
              <w:fldChar w:fldCharType="begin"/>
            </w:r>
            <w:r w:rsidR="0025363D">
              <w:rPr>
                <w:noProof/>
                <w:webHidden/>
              </w:rPr>
              <w:instrText xml:space="preserve"> PAGEREF _Toc507422624 \h </w:instrText>
            </w:r>
            <w:r w:rsidR="0025363D">
              <w:rPr>
                <w:noProof/>
                <w:webHidden/>
              </w:rPr>
            </w:r>
            <w:r w:rsidR="0025363D">
              <w:rPr>
                <w:noProof/>
                <w:webHidden/>
              </w:rPr>
              <w:fldChar w:fldCharType="separate"/>
            </w:r>
            <w:r w:rsidR="005863A4">
              <w:rPr>
                <w:noProof/>
                <w:webHidden/>
              </w:rPr>
              <w:t>6</w:t>
            </w:r>
            <w:r w:rsidR="0025363D">
              <w:rPr>
                <w:noProof/>
                <w:webHidden/>
              </w:rPr>
              <w:fldChar w:fldCharType="end"/>
            </w:r>
          </w:hyperlink>
        </w:p>
        <w:p w14:paraId="4DFF87C5" w14:textId="77777777" w:rsidR="0025363D" w:rsidRDefault="00850098">
          <w:pPr>
            <w:pStyle w:val="TOC1"/>
            <w:tabs>
              <w:tab w:val="left" w:pos="440"/>
              <w:tab w:val="right" w:leader="dot" w:pos="8630"/>
            </w:tabs>
            <w:rPr>
              <w:rFonts w:eastAsiaTheme="minorEastAsia"/>
              <w:noProof/>
            </w:rPr>
          </w:pPr>
          <w:hyperlink w:anchor="_Toc507422625" w:history="1">
            <w:r w:rsidR="0025363D" w:rsidRPr="00E31A05">
              <w:rPr>
                <w:rStyle w:val="Hyperlink"/>
                <w:noProof/>
              </w:rPr>
              <w:t>3.</w:t>
            </w:r>
            <w:r w:rsidR="0025363D">
              <w:rPr>
                <w:rFonts w:eastAsiaTheme="minorEastAsia"/>
                <w:noProof/>
              </w:rPr>
              <w:tab/>
            </w:r>
            <w:r w:rsidR="0025363D" w:rsidRPr="00E31A05">
              <w:rPr>
                <w:rStyle w:val="Hyperlink"/>
                <w:noProof/>
              </w:rPr>
              <w:t>SWOT Analysis and Competitors</w:t>
            </w:r>
            <w:r w:rsidR="0025363D">
              <w:rPr>
                <w:noProof/>
                <w:webHidden/>
              </w:rPr>
              <w:tab/>
            </w:r>
            <w:r w:rsidR="0025363D">
              <w:rPr>
                <w:noProof/>
                <w:webHidden/>
              </w:rPr>
              <w:fldChar w:fldCharType="begin"/>
            </w:r>
            <w:r w:rsidR="0025363D">
              <w:rPr>
                <w:noProof/>
                <w:webHidden/>
              </w:rPr>
              <w:instrText xml:space="preserve"> PAGEREF _Toc507422625 \h </w:instrText>
            </w:r>
            <w:r w:rsidR="0025363D">
              <w:rPr>
                <w:noProof/>
                <w:webHidden/>
              </w:rPr>
            </w:r>
            <w:r w:rsidR="0025363D">
              <w:rPr>
                <w:noProof/>
                <w:webHidden/>
              </w:rPr>
              <w:fldChar w:fldCharType="separate"/>
            </w:r>
            <w:r w:rsidR="005863A4">
              <w:rPr>
                <w:noProof/>
                <w:webHidden/>
              </w:rPr>
              <w:t>6</w:t>
            </w:r>
            <w:r w:rsidR="0025363D">
              <w:rPr>
                <w:noProof/>
                <w:webHidden/>
              </w:rPr>
              <w:fldChar w:fldCharType="end"/>
            </w:r>
          </w:hyperlink>
        </w:p>
        <w:p w14:paraId="5F0860AA" w14:textId="77777777" w:rsidR="0025363D" w:rsidRDefault="00850098">
          <w:pPr>
            <w:pStyle w:val="TOC2"/>
            <w:tabs>
              <w:tab w:val="left" w:pos="880"/>
              <w:tab w:val="right" w:leader="dot" w:pos="8630"/>
            </w:tabs>
            <w:rPr>
              <w:rFonts w:eastAsiaTheme="minorEastAsia"/>
              <w:noProof/>
            </w:rPr>
          </w:pPr>
          <w:hyperlink w:anchor="_Toc507422626" w:history="1">
            <w:r w:rsidR="0025363D" w:rsidRPr="00E31A05">
              <w:rPr>
                <w:rStyle w:val="Hyperlink"/>
                <w:noProof/>
              </w:rPr>
              <w:t>3.1.</w:t>
            </w:r>
            <w:r w:rsidR="0025363D">
              <w:rPr>
                <w:rFonts w:eastAsiaTheme="minorEastAsia"/>
                <w:noProof/>
              </w:rPr>
              <w:tab/>
            </w:r>
            <w:r w:rsidR="0025363D" w:rsidRPr="00E31A05">
              <w:rPr>
                <w:rStyle w:val="Hyperlink"/>
                <w:noProof/>
              </w:rPr>
              <w:t>Region SWOT</w:t>
            </w:r>
            <w:r w:rsidR="0025363D">
              <w:rPr>
                <w:noProof/>
                <w:webHidden/>
              </w:rPr>
              <w:tab/>
            </w:r>
            <w:r w:rsidR="0025363D">
              <w:rPr>
                <w:noProof/>
                <w:webHidden/>
              </w:rPr>
              <w:fldChar w:fldCharType="begin"/>
            </w:r>
            <w:r w:rsidR="0025363D">
              <w:rPr>
                <w:noProof/>
                <w:webHidden/>
              </w:rPr>
              <w:instrText xml:space="preserve"> PAGEREF _Toc507422626 \h </w:instrText>
            </w:r>
            <w:r w:rsidR="0025363D">
              <w:rPr>
                <w:noProof/>
                <w:webHidden/>
              </w:rPr>
            </w:r>
            <w:r w:rsidR="0025363D">
              <w:rPr>
                <w:noProof/>
                <w:webHidden/>
              </w:rPr>
              <w:fldChar w:fldCharType="separate"/>
            </w:r>
            <w:r w:rsidR="005863A4">
              <w:rPr>
                <w:noProof/>
                <w:webHidden/>
              </w:rPr>
              <w:t>6</w:t>
            </w:r>
            <w:r w:rsidR="0025363D">
              <w:rPr>
                <w:noProof/>
                <w:webHidden/>
              </w:rPr>
              <w:fldChar w:fldCharType="end"/>
            </w:r>
          </w:hyperlink>
        </w:p>
        <w:p w14:paraId="5F713A44" w14:textId="77777777" w:rsidR="0025363D" w:rsidRDefault="00850098">
          <w:pPr>
            <w:pStyle w:val="TOC2"/>
            <w:tabs>
              <w:tab w:val="left" w:pos="880"/>
              <w:tab w:val="right" w:leader="dot" w:pos="8630"/>
            </w:tabs>
            <w:rPr>
              <w:rFonts w:eastAsiaTheme="minorEastAsia"/>
              <w:noProof/>
            </w:rPr>
          </w:pPr>
          <w:hyperlink w:anchor="_Toc507422627" w:history="1">
            <w:r w:rsidR="0025363D" w:rsidRPr="00E31A05">
              <w:rPr>
                <w:rStyle w:val="Hyperlink"/>
                <w:noProof/>
              </w:rPr>
              <w:t>3.2.</w:t>
            </w:r>
            <w:r w:rsidR="0025363D">
              <w:rPr>
                <w:rFonts w:eastAsiaTheme="minorEastAsia"/>
                <w:noProof/>
              </w:rPr>
              <w:tab/>
            </w:r>
            <w:r w:rsidR="0025363D" w:rsidRPr="00E31A05">
              <w:rPr>
                <w:rStyle w:val="Hyperlink"/>
                <w:noProof/>
              </w:rPr>
              <w:t>RB vs. Competition</w:t>
            </w:r>
            <w:r w:rsidR="0025363D">
              <w:rPr>
                <w:noProof/>
                <w:webHidden/>
              </w:rPr>
              <w:tab/>
            </w:r>
            <w:r w:rsidR="0025363D">
              <w:rPr>
                <w:noProof/>
                <w:webHidden/>
              </w:rPr>
              <w:fldChar w:fldCharType="begin"/>
            </w:r>
            <w:r w:rsidR="0025363D">
              <w:rPr>
                <w:noProof/>
                <w:webHidden/>
              </w:rPr>
              <w:instrText xml:space="preserve"> PAGEREF _Toc507422627 \h </w:instrText>
            </w:r>
            <w:r w:rsidR="0025363D">
              <w:rPr>
                <w:noProof/>
                <w:webHidden/>
              </w:rPr>
            </w:r>
            <w:r w:rsidR="0025363D">
              <w:rPr>
                <w:noProof/>
                <w:webHidden/>
              </w:rPr>
              <w:fldChar w:fldCharType="separate"/>
            </w:r>
            <w:r w:rsidR="005863A4">
              <w:rPr>
                <w:noProof/>
                <w:webHidden/>
              </w:rPr>
              <w:t>6</w:t>
            </w:r>
            <w:r w:rsidR="0025363D">
              <w:rPr>
                <w:noProof/>
                <w:webHidden/>
              </w:rPr>
              <w:fldChar w:fldCharType="end"/>
            </w:r>
          </w:hyperlink>
        </w:p>
        <w:p w14:paraId="15D51ABF" w14:textId="77777777" w:rsidR="0025363D" w:rsidRDefault="00850098">
          <w:pPr>
            <w:pStyle w:val="TOC1"/>
            <w:tabs>
              <w:tab w:val="left" w:pos="440"/>
              <w:tab w:val="right" w:leader="dot" w:pos="8630"/>
            </w:tabs>
            <w:rPr>
              <w:rFonts w:eastAsiaTheme="minorEastAsia"/>
              <w:noProof/>
            </w:rPr>
          </w:pPr>
          <w:hyperlink w:anchor="_Toc507422628" w:history="1">
            <w:r w:rsidR="0025363D" w:rsidRPr="00E31A05">
              <w:rPr>
                <w:rStyle w:val="Hyperlink"/>
                <w:noProof/>
              </w:rPr>
              <w:t>4.</w:t>
            </w:r>
            <w:r w:rsidR="0025363D">
              <w:rPr>
                <w:rFonts w:eastAsiaTheme="minorEastAsia"/>
                <w:noProof/>
              </w:rPr>
              <w:tab/>
            </w:r>
            <w:r w:rsidR="0025363D" w:rsidRPr="00E31A05">
              <w:rPr>
                <w:rStyle w:val="Hyperlink"/>
                <w:noProof/>
              </w:rPr>
              <w:t>Sales Strategy</w:t>
            </w:r>
            <w:r w:rsidR="0025363D">
              <w:rPr>
                <w:noProof/>
                <w:webHidden/>
              </w:rPr>
              <w:tab/>
            </w:r>
            <w:r w:rsidR="0025363D">
              <w:rPr>
                <w:noProof/>
                <w:webHidden/>
              </w:rPr>
              <w:fldChar w:fldCharType="begin"/>
            </w:r>
            <w:r w:rsidR="0025363D">
              <w:rPr>
                <w:noProof/>
                <w:webHidden/>
              </w:rPr>
              <w:instrText xml:space="preserve"> PAGEREF _Toc507422628 \h </w:instrText>
            </w:r>
            <w:r w:rsidR="0025363D">
              <w:rPr>
                <w:noProof/>
                <w:webHidden/>
              </w:rPr>
            </w:r>
            <w:r w:rsidR="0025363D">
              <w:rPr>
                <w:noProof/>
                <w:webHidden/>
              </w:rPr>
              <w:fldChar w:fldCharType="separate"/>
            </w:r>
            <w:r w:rsidR="005863A4">
              <w:rPr>
                <w:noProof/>
                <w:webHidden/>
              </w:rPr>
              <w:t>7</w:t>
            </w:r>
            <w:r w:rsidR="0025363D">
              <w:rPr>
                <w:noProof/>
                <w:webHidden/>
              </w:rPr>
              <w:fldChar w:fldCharType="end"/>
            </w:r>
          </w:hyperlink>
        </w:p>
        <w:p w14:paraId="2B6FD546" w14:textId="77777777" w:rsidR="0025363D" w:rsidRDefault="00850098">
          <w:pPr>
            <w:pStyle w:val="TOC1"/>
            <w:tabs>
              <w:tab w:val="left" w:pos="440"/>
              <w:tab w:val="right" w:leader="dot" w:pos="8630"/>
            </w:tabs>
            <w:rPr>
              <w:rFonts w:eastAsiaTheme="minorEastAsia"/>
              <w:noProof/>
            </w:rPr>
          </w:pPr>
          <w:hyperlink w:anchor="_Toc507422629" w:history="1">
            <w:r w:rsidR="0025363D" w:rsidRPr="00E31A05">
              <w:rPr>
                <w:rStyle w:val="Hyperlink"/>
                <w:noProof/>
              </w:rPr>
              <w:t>5.</w:t>
            </w:r>
            <w:r w:rsidR="0025363D">
              <w:rPr>
                <w:rFonts w:eastAsiaTheme="minorEastAsia"/>
                <w:noProof/>
              </w:rPr>
              <w:tab/>
            </w:r>
            <w:r w:rsidR="0025363D" w:rsidRPr="00E31A05">
              <w:rPr>
                <w:rStyle w:val="Hyperlink"/>
                <w:noProof/>
              </w:rPr>
              <w:t>Major KPIs and Financial Numbers</w:t>
            </w:r>
            <w:r w:rsidR="0025363D">
              <w:rPr>
                <w:noProof/>
                <w:webHidden/>
              </w:rPr>
              <w:tab/>
            </w:r>
            <w:r w:rsidR="0025363D">
              <w:rPr>
                <w:noProof/>
                <w:webHidden/>
              </w:rPr>
              <w:fldChar w:fldCharType="begin"/>
            </w:r>
            <w:r w:rsidR="0025363D">
              <w:rPr>
                <w:noProof/>
                <w:webHidden/>
              </w:rPr>
              <w:instrText xml:space="preserve"> PAGEREF _Toc507422629 \h </w:instrText>
            </w:r>
            <w:r w:rsidR="0025363D">
              <w:rPr>
                <w:noProof/>
                <w:webHidden/>
              </w:rPr>
            </w:r>
            <w:r w:rsidR="0025363D">
              <w:rPr>
                <w:noProof/>
                <w:webHidden/>
              </w:rPr>
              <w:fldChar w:fldCharType="separate"/>
            </w:r>
            <w:r w:rsidR="005863A4">
              <w:rPr>
                <w:noProof/>
                <w:webHidden/>
              </w:rPr>
              <w:t>7</w:t>
            </w:r>
            <w:r w:rsidR="0025363D">
              <w:rPr>
                <w:noProof/>
                <w:webHidden/>
              </w:rPr>
              <w:fldChar w:fldCharType="end"/>
            </w:r>
          </w:hyperlink>
        </w:p>
        <w:p w14:paraId="7C55A7A2" w14:textId="77777777" w:rsidR="0025363D" w:rsidRDefault="00850098">
          <w:pPr>
            <w:pStyle w:val="TOC1"/>
            <w:tabs>
              <w:tab w:val="left" w:pos="440"/>
              <w:tab w:val="right" w:leader="dot" w:pos="8630"/>
            </w:tabs>
            <w:rPr>
              <w:rFonts w:eastAsiaTheme="minorEastAsia"/>
              <w:noProof/>
            </w:rPr>
          </w:pPr>
          <w:hyperlink w:anchor="_Toc507422630" w:history="1">
            <w:r w:rsidR="0025363D" w:rsidRPr="00E31A05">
              <w:rPr>
                <w:rStyle w:val="Hyperlink"/>
                <w:noProof/>
              </w:rPr>
              <w:t>6.</w:t>
            </w:r>
            <w:r w:rsidR="0025363D">
              <w:rPr>
                <w:rFonts w:eastAsiaTheme="minorEastAsia"/>
                <w:noProof/>
              </w:rPr>
              <w:tab/>
            </w:r>
            <w:r w:rsidR="0025363D" w:rsidRPr="00E31A05">
              <w:rPr>
                <w:rStyle w:val="Hyperlink"/>
                <w:noProof/>
              </w:rPr>
              <w:t>Any other major and related topic</w:t>
            </w:r>
            <w:r w:rsidR="0025363D">
              <w:rPr>
                <w:noProof/>
                <w:webHidden/>
              </w:rPr>
              <w:tab/>
            </w:r>
            <w:r w:rsidR="0025363D">
              <w:rPr>
                <w:noProof/>
                <w:webHidden/>
              </w:rPr>
              <w:fldChar w:fldCharType="begin"/>
            </w:r>
            <w:r w:rsidR="0025363D">
              <w:rPr>
                <w:noProof/>
                <w:webHidden/>
              </w:rPr>
              <w:instrText xml:space="preserve"> PAGEREF _Toc507422630 \h </w:instrText>
            </w:r>
            <w:r w:rsidR="0025363D">
              <w:rPr>
                <w:noProof/>
                <w:webHidden/>
              </w:rPr>
            </w:r>
            <w:r w:rsidR="0025363D">
              <w:rPr>
                <w:noProof/>
                <w:webHidden/>
              </w:rPr>
              <w:fldChar w:fldCharType="separate"/>
            </w:r>
            <w:r w:rsidR="005863A4">
              <w:rPr>
                <w:noProof/>
                <w:webHidden/>
              </w:rPr>
              <w:t>8</w:t>
            </w:r>
            <w:r w:rsidR="0025363D">
              <w:rPr>
                <w:noProof/>
                <w:webHidden/>
              </w:rPr>
              <w:fldChar w:fldCharType="end"/>
            </w:r>
          </w:hyperlink>
        </w:p>
        <w:p w14:paraId="7D0CDD72" w14:textId="77777777" w:rsidR="00714BA3" w:rsidRDefault="00714BA3">
          <w:r>
            <w:rPr>
              <w:b/>
              <w:bCs/>
              <w:noProof/>
            </w:rPr>
            <w:fldChar w:fldCharType="end"/>
          </w:r>
        </w:p>
      </w:sdtContent>
    </w:sdt>
    <w:p w14:paraId="71985852" w14:textId="77777777" w:rsidR="00574F55" w:rsidRDefault="00574F55">
      <w:pPr>
        <w:sectPr w:rsidR="00574F55" w:rsidSect="006221BB">
          <w:headerReference w:type="default" r:id="rId10"/>
          <w:footerReference w:type="default" r:id="rId11"/>
          <w:headerReference w:type="first" r:id="rId12"/>
          <w:footerReference w:type="first" r:id="rId13"/>
          <w:pgSz w:w="12240" w:h="15840"/>
          <w:pgMar w:top="1440" w:right="1800" w:bottom="1440" w:left="1800" w:header="720" w:footer="720" w:gutter="0"/>
          <w:pgNumType w:fmt="upperRoman" w:start="0"/>
          <w:cols w:space="720"/>
          <w:docGrid w:linePitch="360"/>
        </w:sectPr>
      </w:pPr>
    </w:p>
    <w:p w14:paraId="7C813001" w14:textId="77777777" w:rsidR="00FC7A2D" w:rsidRDefault="00714BA3" w:rsidP="00DB6716">
      <w:pPr>
        <w:pStyle w:val="Heading1"/>
        <w:numPr>
          <w:ilvl w:val="0"/>
          <w:numId w:val="2"/>
        </w:numPr>
      </w:pPr>
      <w:bookmarkStart w:id="1" w:name="_Toc507422613"/>
      <w:r>
        <w:lastRenderedPageBreak/>
        <w:t>Executive Summary</w:t>
      </w:r>
      <w:bookmarkEnd w:id="1"/>
    </w:p>
    <w:p w14:paraId="031B9E10" w14:textId="77777777" w:rsidR="00714BA3" w:rsidRDefault="00714BA3" w:rsidP="00333C25">
      <w:pPr>
        <w:spacing w:line="240" w:lineRule="auto"/>
      </w:pPr>
    </w:p>
    <w:p w14:paraId="558B7D7D" w14:textId="77777777" w:rsidR="006663E8" w:rsidRPr="00667EBB" w:rsidRDefault="006663E8" w:rsidP="00333C25">
      <w:pPr>
        <w:spacing w:line="240" w:lineRule="auto"/>
        <w:rPr>
          <w:highlight w:val="green"/>
          <w:u w:val="single"/>
        </w:rPr>
      </w:pPr>
      <w:r w:rsidRPr="00667EBB">
        <w:rPr>
          <w:highlight w:val="green"/>
          <w:u w:val="single"/>
        </w:rPr>
        <w:t xml:space="preserve">Executive summary should be the core of the document. Please fill this section in the last. </w:t>
      </w:r>
    </w:p>
    <w:p w14:paraId="635A0EA9" w14:textId="77777777" w:rsidR="00333C25" w:rsidRPr="00667EBB" w:rsidRDefault="00333C25" w:rsidP="00333C25">
      <w:pPr>
        <w:spacing w:line="240" w:lineRule="auto"/>
        <w:rPr>
          <w:highlight w:val="green"/>
        </w:rPr>
      </w:pPr>
      <w:r w:rsidRPr="00667EBB">
        <w:rPr>
          <w:highlight w:val="green"/>
        </w:rPr>
        <w:t xml:space="preserve">RB in east is a leading Bank in providing banking products and services for all </w:t>
      </w:r>
      <w:proofErr w:type="gramStart"/>
      <w:r w:rsidRPr="00667EBB">
        <w:rPr>
          <w:highlight w:val="green"/>
        </w:rPr>
        <w:t>segments  Corporate</w:t>
      </w:r>
      <w:proofErr w:type="gramEnd"/>
      <w:r w:rsidRPr="00667EBB">
        <w:rPr>
          <w:highlight w:val="green"/>
        </w:rPr>
        <w:t xml:space="preserve"> sectors –Government entities  and retail individuals. We maintain a sizable portfolios which considered the </w:t>
      </w:r>
      <w:proofErr w:type="gramStart"/>
      <w:r w:rsidRPr="00667EBB">
        <w:rPr>
          <w:highlight w:val="green"/>
        </w:rPr>
        <w:t>main  source</w:t>
      </w:r>
      <w:proofErr w:type="gramEnd"/>
      <w:r w:rsidRPr="00667EBB">
        <w:rPr>
          <w:highlight w:val="green"/>
        </w:rPr>
        <w:t xml:space="preserve"> of our net income contribution to RB as a whole .</w:t>
      </w:r>
    </w:p>
    <w:p w14:paraId="10F1499B" w14:textId="77777777" w:rsidR="00333C25" w:rsidRPr="00667EBB" w:rsidRDefault="00333C25" w:rsidP="00333C25">
      <w:pPr>
        <w:spacing w:line="240" w:lineRule="auto"/>
        <w:rPr>
          <w:highlight w:val="green"/>
        </w:rPr>
      </w:pPr>
      <w:r w:rsidRPr="00667EBB">
        <w:rPr>
          <w:highlight w:val="green"/>
        </w:rPr>
        <w:t xml:space="preserve"> ER represent about 30% of </w:t>
      </w:r>
      <w:proofErr w:type="gramStart"/>
      <w:r w:rsidRPr="00667EBB">
        <w:rPr>
          <w:highlight w:val="green"/>
        </w:rPr>
        <w:t>NIB ,</w:t>
      </w:r>
      <w:proofErr w:type="gramEnd"/>
      <w:r w:rsidRPr="00667EBB">
        <w:rPr>
          <w:highlight w:val="green"/>
        </w:rPr>
        <w:t xml:space="preserve"> 29% of Mortgage loan, and 28% of personal loans of total retail division portfolios  as of Dec 2017.     </w:t>
      </w:r>
    </w:p>
    <w:p w14:paraId="13A17B7B" w14:textId="77777777" w:rsidR="00333C25" w:rsidRPr="00667EBB" w:rsidRDefault="00333C25" w:rsidP="00333C25">
      <w:pPr>
        <w:spacing w:line="240" w:lineRule="auto"/>
        <w:rPr>
          <w:highlight w:val="green"/>
        </w:rPr>
      </w:pPr>
      <w:r w:rsidRPr="00667EBB">
        <w:rPr>
          <w:highlight w:val="green"/>
        </w:rPr>
        <w:t>RB in Eastern region consist of 5 districts in which it covers almost most of the region micro markets</w:t>
      </w:r>
    </w:p>
    <w:p w14:paraId="350ACBB1" w14:textId="77777777" w:rsidR="00333C25" w:rsidRPr="00667EBB" w:rsidRDefault="00333C25" w:rsidP="00333C25">
      <w:pPr>
        <w:spacing w:line="240" w:lineRule="auto"/>
        <w:rPr>
          <w:highlight w:val="green"/>
        </w:rPr>
      </w:pPr>
      <w:r w:rsidRPr="00667EBB">
        <w:rPr>
          <w:highlight w:val="green"/>
        </w:rPr>
        <w:t xml:space="preserve">Both </w:t>
      </w:r>
      <w:proofErr w:type="spellStart"/>
      <w:r w:rsidRPr="00667EBB">
        <w:rPr>
          <w:highlight w:val="green"/>
        </w:rPr>
        <w:t>AHassah</w:t>
      </w:r>
      <w:proofErr w:type="spellEnd"/>
      <w:r w:rsidRPr="00667EBB">
        <w:rPr>
          <w:highlight w:val="green"/>
        </w:rPr>
        <w:t xml:space="preserve">- Dammam areas carries 13 branches, </w:t>
      </w:r>
      <w:proofErr w:type="spellStart"/>
      <w:r w:rsidRPr="00667EBB">
        <w:rPr>
          <w:highlight w:val="green"/>
        </w:rPr>
        <w:t>Khobar-Qatif</w:t>
      </w:r>
      <w:proofErr w:type="spellEnd"/>
      <w:r w:rsidRPr="00667EBB">
        <w:rPr>
          <w:highlight w:val="green"/>
        </w:rPr>
        <w:t xml:space="preserve"> &amp;</w:t>
      </w:r>
      <w:proofErr w:type="spellStart"/>
      <w:r w:rsidRPr="00667EBB">
        <w:rPr>
          <w:highlight w:val="green"/>
        </w:rPr>
        <w:t>Jubail</w:t>
      </w:r>
      <w:proofErr w:type="spellEnd"/>
      <w:r w:rsidRPr="00667EBB">
        <w:rPr>
          <w:highlight w:val="green"/>
        </w:rPr>
        <w:t xml:space="preserve"> areas carries 11 branches and </w:t>
      </w:r>
      <w:proofErr w:type="spellStart"/>
      <w:r w:rsidRPr="00667EBB">
        <w:rPr>
          <w:highlight w:val="green"/>
        </w:rPr>
        <w:t>Hafer</w:t>
      </w:r>
      <w:proofErr w:type="spellEnd"/>
      <w:r w:rsidRPr="00667EBB">
        <w:rPr>
          <w:highlight w:val="green"/>
        </w:rPr>
        <w:t xml:space="preserve"> A</w:t>
      </w:r>
      <w:proofErr w:type="gramStart"/>
      <w:r w:rsidRPr="00667EBB">
        <w:rPr>
          <w:highlight w:val="green"/>
        </w:rPr>
        <w:t>:-</w:t>
      </w:r>
      <w:proofErr w:type="spellStart"/>
      <w:proofErr w:type="gramEnd"/>
      <w:r w:rsidRPr="00667EBB">
        <w:rPr>
          <w:highlight w:val="green"/>
        </w:rPr>
        <w:t>Batinen</w:t>
      </w:r>
      <w:proofErr w:type="spellEnd"/>
      <w:r w:rsidRPr="00667EBB">
        <w:rPr>
          <w:highlight w:val="green"/>
        </w:rPr>
        <w:t xml:space="preserve"> has 8 branches.  RE total number of branches are </w:t>
      </w:r>
      <w:proofErr w:type="gramStart"/>
      <w:r w:rsidRPr="00667EBB">
        <w:rPr>
          <w:highlight w:val="green"/>
        </w:rPr>
        <w:t>55  which</w:t>
      </w:r>
      <w:proofErr w:type="gramEnd"/>
      <w:r w:rsidRPr="00667EBB">
        <w:rPr>
          <w:highlight w:val="green"/>
        </w:rPr>
        <w:t xml:space="preserve"> represent 18% of total RB network.</w:t>
      </w:r>
    </w:p>
    <w:p w14:paraId="7A350D01" w14:textId="77777777" w:rsidR="00333C25" w:rsidRPr="00667EBB" w:rsidRDefault="00333C25" w:rsidP="00333C25">
      <w:pPr>
        <w:spacing w:line="240" w:lineRule="auto"/>
        <w:rPr>
          <w:highlight w:val="green"/>
        </w:rPr>
      </w:pPr>
      <w:r w:rsidRPr="00667EBB">
        <w:rPr>
          <w:highlight w:val="green"/>
        </w:rPr>
        <w:t xml:space="preserve"> Total work force 534 employees </w:t>
      </w:r>
      <w:proofErr w:type="gramStart"/>
      <w:r w:rsidRPr="00667EBB">
        <w:rPr>
          <w:highlight w:val="green"/>
        </w:rPr>
        <w:t>( retail</w:t>
      </w:r>
      <w:proofErr w:type="gramEnd"/>
      <w:r w:rsidRPr="00667EBB">
        <w:rPr>
          <w:highlight w:val="green"/>
        </w:rPr>
        <w:t xml:space="preserve"> only) which represent 23% of total employees numbers of branches network. Also ER CSR are the highest in productivity cross retail board along with branches. We are intending to </w:t>
      </w:r>
      <w:proofErr w:type="gramStart"/>
      <w:r w:rsidRPr="00667EBB">
        <w:rPr>
          <w:highlight w:val="green"/>
        </w:rPr>
        <w:t>maintain  and</w:t>
      </w:r>
      <w:proofErr w:type="gramEnd"/>
      <w:r w:rsidRPr="00667EBB">
        <w:rPr>
          <w:highlight w:val="green"/>
        </w:rPr>
        <w:t xml:space="preserve"> increase productivity rather.</w:t>
      </w:r>
    </w:p>
    <w:p w14:paraId="6040D90C" w14:textId="77777777" w:rsidR="00333C25" w:rsidRPr="00667EBB" w:rsidRDefault="00333C25" w:rsidP="00333C25">
      <w:pPr>
        <w:spacing w:line="240" w:lineRule="auto"/>
        <w:rPr>
          <w:highlight w:val="green"/>
        </w:rPr>
      </w:pPr>
      <w:r w:rsidRPr="00667EBB">
        <w:rPr>
          <w:highlight w:val="green"/>
        </w:rPr>
        <w:t xml:space="preserve">RB provides a wide range of products and services the suits all targeted segments in retail division. Quite competitor on quality, rates, and many products &amp; </w:t>
      </w:r>
      <w:proofErr w:type="gramStart"/>
      <w:r w:rsidRPr="00667EBB">
        <w:rPr>
          <w:highlight w:val="green"/>
        </w:rPr>
        <w:t>services  verities</w:t>
      </w:r>
      <w:proofErr w:type="gramEnd"/>
      <w:r w:rsidRPr="00667EBB">
        <w:rPr>
          <w:highlight w:val="green"/>
        </w:rPr>
        <w:t xml:space="preserve"> for mass, sliver, golden, diamond, and private customers segments. </w:t>
      </w:r>
    </w:p>
    <w:p w14:paraId="32D37A9A" w14:textId="77777777" w:rsidR="00333C25" w:rsidRPr="00667EBB" w:rsidRDefault="00333C25" w:rsidP="00333C25">
      <w:pPr>
        <w:spacing w:line="240" w:lineRule="auto"/>
        <w:rPr>
          <w:highlight w:val="green"/>
        </w:rPr>
      </w:pPr>
      <w:r w:rsidRPr="00667EBB">
        <w:rPr>
          <w:highlight w:val="green"/>
        </w:rPr>
        <w:t xml:space="preserve">Even though we in ER </w:t>
      </w:r>
      <w:proofErr w:type="gramStart"/>
      <w:r w:rsidRPr="00667EBB">
        <w:rPr>
          <w:highlight w:val="green"/>
        </w:rPr>
        <w:t>believe  that</w:t>
      </w:r>
      <w:proofErr w:type="gramEnd"/>
      <w:r w:rsidRPr="00667EBB">
        <w:rPr>
          <w:highlight w:val="green"/>
        </w:rPr>
        <w:t xml:space="preserve"> we have a good market share among competitors, however we also know that there are a sizable potentials still out there to be utilized in both ( in-house through our existing customers base- and outside RB).</w:t>
      </w:r>
    </w:p>
    <w:p w14:paraId="7613263B" w14:textId="77777777" w:rsidR="00333C25" w:rsidRPr="00667EBB" w:rsidRDefault="00333C25" w:rsidP="00333C25">
      <w:pPr>
        <w:spacing w:line="240" w:lineRule="auto"/>
        <w:rPr>
          <w:highlight w:val="green"/>
        </w:rPr>
      </w:pPr>
      <w:r w:rsidRPr="00667EBB">
        <w:rPr>
          <w:highlight w:val="green"/>
        </w:rPr>
        <w:t xml:space="preserve">Our main channel to deliver our products will be through our network to our customers whom their salaries transferred to us, golden and diamond customers. Also direct sale channel is quite important especially for all companies listed in RB loan scheme </w:t>
      </w:r>
      <w:proofErr w:type="spellStart"/>
      <w:r w:rsidRPr="00667EBB">
        <w:rPr>
          <w:highlight w:val="green"/>
        </w:rPr>
        <w:t>programme</w:t>
      </w:r>
      <w:proofErr w:type="spellEnd"/>
      <w:r w:rsidRPr="00667EBB">
        <w:rPr>
          <w:highlight w:val="green"/>
        </w:rPr>
        <w:t>.</w:t>
      </w:r>
    </w:p>
    <w:p w14:paraId="57AE9FCA" w14:textId="77777777" w:rsidR="00333C25" w:rsidRPr="001F2D15" w:rsidRDefault="00333C25" w:rsidP="00333C25">
      <w:pPr>
        <w:spacing w:line="240" w:lineRule="auto"/>
        <w:rPr>
          <w:lang w:val="en-GB"/>
        </w:rPr>
      </w:pPr>
      <w:r w:rsidRPr="00667EBB">
        <w:rPr>
          <w:highlight w:val="green"/>
          <w:lang w:val="en-GB"/>
        </w:rPr>
        <w:t xml:space="preserve">2018 is challenging year and the </w:t>
      </w:r>
      <w:proofErr w:type="gramStart"/>
      <w:r w:rsidRPr="00667EBB">
        <w:rPr>
          <w:highlight w:val="green"/>
          <w:lang w:val="en-GB"/>
        </w:rPr>
        <w:t>years  after</w:t>
      </w:r>
      <w:proofErr w:type="gramEnd"/>
      <w:r w:rsidRPr="00667EBB">
        <w:rPr>
          <w:highlight w:val="green"/>
          <w:lang w:val="en-GB"/>
        </w:rPr>
        <w:t xml:space="preserve"> … were 2022 strategies is been targeted  which RB will reach NO 1 in profits … that is of course  means  we in ER must double net income  from SR430m to SR800m for the coming two years at least.</w:t>
      </w:r>
    </w:p>
    <w:p w14:paraId="6134FA0C" w14:textId="77777777" w:rsidR="006663E8" w:rsidRPr="001F2D15" w:rsidRDefault="006663E8" w:rsidP="00333C25">
      <w:pPr>
        <w:rPr>
          <w:lang w:val="en-GB"/>
        </w:rPr>
        <w:sectPr w:rsidR="006663E8" w:rsidRPr="001F2D15" w:rsidSect="00574F55">
          <w:footerReference w:type="first" r:id="rId14"/>
          <w:pgSz w:w="12240" w:h="15840"/>
          <w:pgMar w:top="1440" w:right="1800" w:bottom="1440" w:left="1800" w:header="720" w:footer="720" w:gutter="0"/>
          <w:cols w:space="720"/>
          <w:titlePg/>
          <w:docGrid w:linePitch="360"/>
        </w:sectPr>
      </w:pPr>
    </w:p>
    <w:p w14:paraId="48698D41" w14:textId="77777777" w:rsidR="00DB6716" w:rsidRPr="001F2D15" w:rsidRDefault="00714BA3" w:rsidP="00333C25">
      <w:pPr>
        <w:pStyle w:val="Heading1"/>
        <w:numPr>
          <w:ilvl w:val="0"/>
          <w:numId w:val="2"/>
        </w:numPr>
      </w:pPr>
      <w:bookmarkStart w:id="2" w:name="_Toc507422614"/>
      <w:r w:rsidRPr="001F2D15">
        <w:lastRenderedPageBreak/>
        <w:t>Business</w:t>
      </w:r>
      <w:bookmarkEnd w:id="2"/>
    </w:p>
    <w:p w14:paraId="145CC9DD" w14:textId="77777777" w:rsidR="00333C25" w:rsidRPr="001F2D15" w:rsidRDefault="00333C25" w:rsidP="00333C25">
      <w:pPr>
        <w:pStyle w:val="Heading2"/>
        <w:numPr>
          <w:ilvl w:val="1"/>
          <w:numId w:val="2"/>
        </w:numPr>
        <w:ind w:left="630"/>
      </w:pPr>
      <w:bookmarkStart w:id="3" w:name="_Toc507422615"/>
      <w:r w:rsidRPr="001F2D15">
        <w:t>Business Objectives</w:t>
      </w:r>
      <w:bookmarkEnd w:id="3"/>
    </w:p>
    <w:p w14:paraId="46B8CF31" w14:textId="77777777" w:rsidR="00333C25" w:rsidRDefault="00333C25" w:rsidP="00333C25">
      <w:pPr>
        <w:spacing w:line="240" w:lineRule="auto"/>
      </w:pPr>
    </w:p>
    <w:p w14:paraId="3AF17593" w14:textId="77777777" w:rsidR="009A2EB3" w:rsidRPr="00667EBB" w:rsidRDefault="009A2EB3" w:rsidP="009A2EB3">
      <w:pPr>
        <w:spacing w:line="240" w:lineRule="auto"/>
        <w:rPr>
          <w:rFonts w:asciiTheme="majorBidi" w:hAnsiTheme="majorBidi" w:cstheme="majorBidi"/>
          <w:highlight w:val="yellow"/>
        </w:rPr>
      </w:pPr>
      <w:r w:rsidRPr="00667EBB">
        <w:rPr>
          <w:rFonts w:asciiTheme="majorBidi" w:hAnsiTheme="majorBidi" w:cstheme="majorBidi"/>
          <w:highlight w:val="yellow"/>
        </w:rPr>
        <w:t>I plan to reach</w:t>
      </w:r>
      <w:r w:rsidR="00CA4CFF" w:rsidRPr="00667EBB">
        <w:rPr>
          <w:rFonts w:asciiTheme="majorBidi" w:hAnsiTheme="majorBidi" w:cstheme="majorBidi"/>
          <w:highlight w:val="yellow"/>
        </w:rPr>
        <w:t xml:space="preserve"> up</w:t>
      </w:r>
      <w:r w:rsidRPr="00667EBB">
        <w:rPr>
          <w:rFonts w:asciiTheme="majorBidi" w:hAnsiTheme="majorBidi" w:cstheme="majorBidi"/>
          <w:highlight w:val="yellow"/>
        </w:rPr>
        <w:t xml:space="preserve"> to 80% of the branches realize their goals as a minimum.</w:t>
      </w:r>
    </w:p>
    <w:p w14:paraId="5C385C05" w14:textId="77777777" w:rsidR="0037262D" w:rsidRPr="00667EBB" w:rsidRDefault="009A2EB3" w:rsidP="0037262D">
      <w:pPr>
        <w:rPr>
          <w:rFonts w:asciiTheme="majorBidi" w:hAnsiTheme="majorBidi" w:cstheme="majorBidi"/>
          <w:highlight w:val="yellow"/>
        </w:rPr>
      </w:pPr>
      <w:r w:rsidRPr="00667EBB">
        <w:rPr>
          <w:rFonts w:asciiTheme="majorBidi" w:hAnsiTheme="majorBidi" w:cstheme="majorBidi"/>
          <w:highlight w:val="yellow"/>
        </w:rPr>
        <w:t xml:space="preserve">75% of Total CSRs realize their objectives as a minimum.  </w:t>
      </w:r>
    </w:p>
    <w:p w14:paraId="792F20ED" w14:textId="77777777" w:rsidR="0037262D" w:rsidRPr="00667EBB" w:rsidRDefault="0037262D" w:rsidP="0037262D">
      <w:pPr>
        <w:rPr>
          <w:rFonts w:asciiTheme="majorBidi" w:hAnsiTheme="majorBidi" w:cstheme="majorBidi"/>
          <w:highlight w:val="yellow"/>
        </w:rPr>
      </w:pPr>
      <w:r w:rsidRPr="00667EBB">
        <w:rPr>
          <w:rFonts w:asciiTheme="majorBidi" w:hAnsiTheme="majorBidi" w:cstheme="majorBidi"/>
          <w:highlight w:val="yellow"/>
        </w:rPr>
        <w:t>Focus on the sale of auto lease as new product for women.</w:t>
      </w:r>
    </w:p>
    <w:p w14:paraId="200F20A1" w14:textId="77777777" w:rsidR="00AF3032" w:rsidRPr="00667EBB" w:rsidRDefault="00AF3032" w:rsidP="0037262D">
      <w:pPr>
        <w:rPr>
          <w:rFonts w:asciiTheme="majorBidi" w:hAnsiTheme="majorBidi" w:cstheme="majorBidi"/>
          <w:highlight w:val="yellow"/>
        </w:rPr>
      </w:pPr>
      <w:r w:rsidRPr="00667EBB">
        <w:rPr>
          <w:rFonts w:asciiTheme="majorBidi" w:hAnsiTheme="majorBidi" w:cstheme="majorBidi"/>
          <w:highlight w:val="yellow"/>
        </w:rPr>
        <w:t>Increase in credit cards sales especially in the summer season.</w:t>
      </w:r>
    </w:p>
    <w:p w14:paraId="7F639621" w14:textId="77777777" w:rsidR="0041562C" w:rsidRPr="00667EBB" w:rsidRDefault="0041562C" w:rsidP="0041562C">
      <w:pPr>
        <w:rPr>
          <w:rFonts w:asciiTheme="majorBidi" w:hAnsiTheme="majorBidi" w:cstheme="majorBidi"/>
          <w:highlight w:val="yellow"/>
        </w:rPr>
      </w:pPr>
      <w:r w:rsidRPr="00667EBB">
        <w:rPr>
          <w:rFonts w:asciiTheme="majorBidi" w:hAnsiTheme="majorBidi" w:cstheme="majorBidi"/>
          <w:highlight w:val="yellow"/>
        </w:rPr>
        <w:t xml:space="preserve">Achieve the NIBs annual average target and Focus to the Mortgage to increased 35% than 2017, to focus the   Auto leasing to achieve the high number during 2018 when all the ladies drive the car after </w:t>
      </w:r>
      <w:proofErr w:type="gramStart"/>
      <w:r w:rsidRPr="00667EBB">
        <w:rPr>
          <w:rFonts w:asciiTheme="majorBidi" w:hAnsiTheme="majorBidi" w:cstheme="majorBidi"/>
          <w:highlight w:val="yellow"/>
        </w:rPr>
        <w:t>Ramadan ,increased</w:t>
      </w:r>
      <w:proofErr w:type="gramEnd"/>
      <w:r w:rsidRPr="00667EBB">
        <w:rPr>
          <w:rFonts w:asciiTheme="majorBidi" w:hAnsiTheme="majorBidi" w:cstheme="majorBidi"/>
          <w:highlight w:val="yellow"/>
        </w:rPr>
        <w:t xml:space="preserve">   sales of loans &amp; credit cards  to achieved the target .</w:t>
      </w:r>
    </w:p>
    <w:p w14:paraId="2A83616E" w14:textId="77777777" w:rsidR="0041562C" w:rsidRPr="00667EBB" w:rsidRDefault="0041562C" w:rsidP="0041562C">
      <w:pPr>
        <w:rPr>
          <w:highlight w:val="yellow"/>
        </w:rPr>
      </w:pPr>
      <w:r w:rsidRPr="00667EBB">
        <w:rPr>
          <w:highlight w:val="yellow"/>
        </w:rPr>
        <w:t xml:space="preserve">However the </w:t>
      </w:r>
      <w:r w:rsidRPr="00667EBB">
        <w:rPr>
          <w:highlight w:val="yellow"/>
          <w:u w:val="single"/>
        </w:rPr>
        <w:t>target of NIPs</w:t>
      </w:r>
    </w:p>
    <w:p w14:paraId="0D3D931A" w14:textId="77777777" w:rsidR="0041562C" w:rsidRPr="00667EBB" w:rsidRDefault="0041562C" w:rsidP="0041562C">
      <w:pPr>
        <w:rPr>
          <w:highlight w:val="yellow"/>
        </w:rPr>
      </w:pPr>
      <w:proofErr w:type="gramStart"/>
      <w:r w:rsidRPr="00667EBB">
        <w:rPr>
          <w:highlight w:val="yellow"/>
        </w:rPr>
        <w:t>Start  Balance</w:t>
      </w:r>
      <w:proofErr w:type="gramEnd"/>
      <w:r w:rsidRPr="00667EBB">
        <w:rPr>
          <w:highlight w:val="yellow"/>
        </w:rPr>
        <w:t xml:space="preserve"> 1/1/2018 (6,406,798,034)</w:t>
      </w:r>
    </w:p>
    <w:p w14:paraId="0E4113A1" w14:textId="77777777" w:rsidR="0041562C" w:rsidRPr="00667EBB" w:rsidRDefault="0041562C" w:rsidP="0041562C">
      <w:pPr>
        <w:rPr>
          <w:highlight w:val="yellow"/>
        </w:rPr>
      </w:pPr>
      <w:r w:rsidRPr="00667EBB">
        <w:rPr>
          <w:highlight w:val="yellow"/>
        </w:rPr>
        <w:t>To closing end of December 2018 average (7,455,460,875)</w:t>
      </w:r>
    </w:p>
    <w:p w14:paraId="719AD064" w14:textId="77777777" w:rsidR="0041562C" w:rsidRPr="00667EBB" w:rsidRDefault="0041562C" w:rsidP="0041562C">
      <w:pPr>
        <w:rPr>
          <w:highlight w:val="yellow"/>
        </w:rPr>
      </w:pPr>
      <w:r w:rsidRPr="00667EBB">
        <w:rPr>
          <w:highlight w:val="yellow"/>
        </w:rPr>
        <w:t xml:space="preserve">Target as Q1 of products </w:t>
      </w:r>
    </w:p>
    <w:tbl>
      <w:tblPr>
        <w:tblW w:w="6680" w:type="dxa"/>
        <w:tblInd w:w="10" w:type="dxa"/>
        <w:tblLayout w:type="fixed"/>
        <w:tblLook w:val="04A0" w:firstRow="1" w:lastRow="0" w:firstColumn="1" w:lastColumn="0" w:noHBand="0" w:noVBand="1"/>
      </w:tblPr>
      <w:tblGrid>
        <w:gridCol w:w="960"/>
        <w:gridCol w:w="960"/>
        <w:gridCol w:w="665"/>
        <w:gridCol w:w="2175"/>
        <w:gridCol w:w="960"/>
        <w:gridCol w:w="960"/>
      </w:tblGrid>
      <w:tr w:rsidR="0041562C" w:rsidRPr="00667EBB" w14:paraId="4D1A746A" w14:textId="77777777" w:rsidTr="006F7A27">
        <w:trPr>
          <w:gridAfter w:val="4"/>
          <w:wAfter w:w="4760" w:type="dxa"/>
          <w:trHeight w:val="780"/>
        </w:trPr>
        <w:tc>
          <w:tcPr>
            <w:tcW w:w="960" w:type="dxa"/>
            <w:tcBorders>
              <w:top w:val="nil"/>
              <w:left w:val="nil"/>
              <w:bottom w:val="nil"/>
              <w:right w:val="nil"/>
            </w:tcBorders>
            <w:shd w:val="clear" w:color="000000" w:fill="FFFFFF"/>
            <w:noWrap/>
            <w:vAlign w:val="bottom"/>
            <w:hideMark/>
          </w:tcPr>
          <w:p w14:paraId="5B39826A" w14:textId="77777777" w:rsidR="0041562C" w:rsidRPr="00667EBB" w:rsidRDefault="0041562C" w:rsidP="006F7A27">
            <w:pPr>
              <w:spacing w:after="0" w:line="240" w:lineRule="auto"/>
              <w:rPr>
                <w:rFonts w:ascii="Arial" w:eastAsia="Times New Roman" w:hAnsi="Arial" w:cs="Arial"/>
                <w:sz w:val="16"/>
                <w:szCs w:val="16"/>
                <w:highlight w:val="yellow"/>
              </w:rPr>
            </w:pPr>
          </w:p>
        </w:tc>
        <w:tc>
          <w:tcPr>
            <w:tcW w:w="960" w:type="dxa"/>
            <w:tcBorders>
              <w:top w:val="nil"/>
              <w:left w:val="nil"/>
              <w:bottom w:val="nil"/>
              <w:right w:val="nil"/>
            </w:tcBorders>
            <w:shd w:val="clear" w:color="000000" w:fill="FFFFFF"/>
            <w:noWrap/>
            <w:vAlign w:val="bottom"/>
            <w:hideMark/>
          </w:tcPr>
          <w:p w14:paraId="484D0089" w14:textId="77777777" w:rsidR="0041562C" w:rsidRPr="00667EBB" w:rsidRDefault="0041562C" w:rsidP="006F7A27">
            <w:pPr>
              <w:spacing w:after="0" w:line="240" w:lineRule="auto"/>
              <w:rPr>
                <w:rFonts w:ascii="Arial" w:eastAsia="Times New Roman" w:hAnsi="Arial" w:cs="Arial"/>
                <w:sz w:val="16"/>
                <w:szCs w:val="16"/>
                <w:highlight w:val="yellow"/>
              </w:rPr>
            </w:pPr>
            <w:r w:rsidRPr="00667EBB">
              <w:rPr>
                <w:rFonts w:ascii="Arial" w:eastAsia="Times New Roman" w:hAnsi="Arial" w:cs="Arial"/>
                <w:sz w:val="16"/>
                <w:szCs w:val="16"/>
                <w:highlight w:val="yellow"/>
              </w:rPr>
              <w:t> </w:t>
            </w:r>
          </w:p>
        </w:tc>
      </w:tr>
      <w:tr w:rsidR="0041562C" w:rsidRPr="00667EBB" w14:paraId="0EC27C19" w14:textId="77777777" w:rsidTr="006F7A27">
        <w:trPr>
          <w:trHeight w:val="780"/>
        </w:trPr>
        <w:tc>
          <w:tcPr>
            <w:tcW w:w="2585" w:type="dxa"/>
            <w:gridSpan w:val="3"/>
            <w:tcBorders>
              <w:top w:val="nil"/>
              <w:left w:val="single" w:sz="8" w:space="0" w:color="auto"/>
              <w:bottom w:val="single" w:sz="8" w:space="0" w:color="auto"/>
              <w:right w:val="single" w:sz="4" w:space="0" w:color="auto"/>
            </w:tcBorders>
            <w:shd w:val="clear" w:color="4F81BD" w:fill="595959"/>
            <w:noWrap/>
            <w:vAlign w:val="center"/>
            <w:hideMark/>
          </w:tcPr>
          <w:p w14:paraId="0AF0EEE3" w14:textId="77777777" w:rsidR="0041562C" w:rsidRPr="00667EBB" w:rsidRDefault="0041562C" w:rsidP="006F7A27">
            <w:pPr>
              <w:bidi/>
              <w:spacing w:after="0" w:line="240" w:lineRule="auto"/>
              <w:jc w:val="center"/>
              <w:rPr>
                <w:rFonts w:ascii="RB" w:eastAsia="Times New Roman" w:hAnsi="RB" w:cs="RB"/>
                <w:color w:val="000000" w:themeColor="text1"/>
                <w:sz w:val="18"/>
                <w:szCs w:val="18"/>
                <w:highlight w:val="yellow"/>
              </w:rPr>
            </w:pPr>
            <w:r w:rsidRPr="00667EBB">
              <w:rPr>
                <w:rFonts w:ascii="RB" w:eastAsia="Times New Roman" w:hAnsi="RB" w:cs="RB"/>
                <w:color w:val="000000" w:themeColor="text1"/>
                <w:sz w:val="18"/>
                <w:szCs w:val="18"/>
                <w:highlight w:val="yellow"/>
              </w:rPr>
              <w:t xml:space="preserve">Area </w:t>
            </w:r>
          </w:p>
        </w:tc>
        <w:tc>
          <w:tcPr>
            <w:tcW w:w="2175" w:type="dxa"/>
            <w:tcBorders>
              <w:top w:val="nil"/>
              <w:left w:val="nil"/>
              <w:bottom w:val="single" w:sz="8" w:space="0" w:color="auto"/>
              <w:right w:val="single" w:sz="8" w:space="0" w:color="auto"/>
            </w:tcBorders>
            <w:shd w:val="clear" w:color="4F81BD" w:fill="595959"/>
            <w:noWrap/>
            <w:vAlign w:val="center"/>
            <w:hideMark/>
          </w:tcPr>
          <w:p w14:paraId="58092EEA" w14:textId="77777777" w:rsidR="0041562C" w:rsidRPr="00667EBB" w:rsidRDefault="0041562C" w:rsidP="006F7A27">
            <w:pPr>
              <w:bidi/>
              <w:spacing w:after="0" w:line="240" w:lineRule="auto"/>
              <w:jc w:val="center"/>
              <w:rPr>
                <w:rFonts w:ascii="RB" w:eastAsia="Times New Roman" w:hAnsi="RB" w:cs="RB"/>
                <w:color w:val="000000" w:themeColor="text1"/>
                <w:sz w:val="18"/>
                <w:szCs w:val="18"/>
                <w:highlight w:val="yellow"/>
              </w:rPr>
            </w:pPr>
            <w:r w:rsidRPr="00667EBB">
              <w:rPr>
                <w:rFonts w:ascii="RB" w:eastAsia="Times New Roman" w:hAnsi="RB" w:cs="RB"/>
                <w:color w:val="000000" w:themeColor="text1"/>
                <w:sz w:val="18"/>
                <w:szCs w:val="18"/>
                <w:highlight w:val="yellow"/>
              </w:rPr>
              <w:t>Points</w:t>
            </w:r>
          </w:p>
        </w:tc>
        <w:tc>
          <w:tcPr>
            <w:tcW w:w="960" w:type="dxa"/>
            <w:tcBorders>
              <w:top w:val="nil"/>
              <w:left w:val="nil"/>
              <w:bottom w:val="nil"/>
              <w:right w:val="nil"/>
            </w:tcBorders>
            <w:shd w:val="clear" w:color="000000" w:fill="FFFFFF"/>
            <w:noWrap/>
            <w:vAlign w:val="bottom"/>
            <w:hideMark/>
          </w:tcPr>
          <w:p w14:paraId="7359A68A" w14:textId="77777777" w:rsidR="0041562C" w:rsidRPr="00667EBB" w:rsidRDefault="0041562C" w:rsidP="006F7A27">
            <w:pPr>
              <w:spacing w:after="0" w:line="240" w:lineRule="auto"/>
              <w:rPr>
                <w:rFonts w:ascii="Arial" w:eastAsia="Times New Roman" w:hAnsi="Arial" w:cs="Arial"/>
                <w:sz w:val="16"/>
                <w:szCs w:val="16"/>
                <w:highlight w:val="yellow"/>
              </w:rPr>
            </w:pPr>
            <w:r w:rsidRPr="00667EBB">
              <w:rPr>
                <w:rFonts w:ascii="Arial" w:eastAsia="Times New Roman" w:hAnsi="Arial" w:cs="Arial"/>
                <w:sz w:val="16"/>
                <w:szCs w:val="16"/>
                <w:highlight w:val="yellow"/>
              </w:rPr>
              <w:t> </w:t>
            </w:r>
          </w:p>
        </w:tc>
        <w:tc>
          <w:tcPr>
            <w:tcW w:w="960" w:type="dxa"/>
            <w:tcBorders>
              <w:top w:val="nil"/>
              <w:left w:val="nil"/>
              <w:bottom w:val="nil"/>
              <w:right w:val="nil"/>
            </w:tcBorders>
            <w:shd w:val="clear" w:color="000000" w:fill="FFFFFF"/>
            <w:noWrap/>
            <w:vAlign w:val="bottom"/>
            <w:hideMark/>
          </w:tcPr>
          <w:p w14:paraId="5156ECAD" w14:textId="77777777" w:rsidR="0041562C" w:rsidRPr="00667EBB" w:rsidRDefault="0041562C" w:rsidP="006F7A27">
            <w:pPr>
              <w:spacing w:after="0" w:line="240" w:lineRule="auto"/>
              <w:rPr>
                <w:rFonts w:ascii="Arial" w:eastAsia="Times New Roman" w:hAnsi="Arial" w:cs="Arial"/>
                <w:sz w:val="16"/>
                <w:szCs w:val="16"/>
                <w:highlight w:val="yellow"/>
              </w:rPr>
            </w:pPr>
            <w:r w:rsidRPr="00667EBB">
              <w:rPr>
                <w:rFonts w:ascii="Arial" w:eastAsia="Times New Roman" w:hAnsi="Arial" w:cs="Arial"/>
                <w:sz w:val="16"/>
                <w:szCs w:val="16"/>
                <w:highlight w:val="yellow"/>
              </w:rPr>
              <w:t> </w:t>
            </w:r>
          </w:p>
        </w:tc>
      </w:tr>
      <w:tr w:rsidR="0041562C" w:rsidRPr="00667EBB" w14:paraId="7FE1323F" w14:textId="77777777" w:rsidTr="006F7A27">
        <w:trPr>
          <w:trHeight w:val="375"/>
        </w:trPr>
        <w:tc>
          <w:tcPr>
            <w:tcW w:w="2585" w:type="dxa"/>
            <w:gridSpan w:val="3"/>
            <w:tcBorders>
              <w:top w:val="single" w:sz="4" w:space="0" w:color="auto"/>
              <w:left w:val="single" w:sz="8" w:space="0" w:color="auto"/>
              <w:bottom w:val="single" w:sz="4" w:space="0" w:color="auto"/>
              <w:right w:val="single" w:sz="4" w:space="0" w:color="auto"/>
            </w:tcBorders>
            <w:shd w:val="clear" w:color="B8CCE4" w:fill="009999"/>
            <w:noWrap/>
            <w:vAlign w:val="center"/>
            <w:hideMark/>
          </w:tcPr>
          <w:p w14:paraId="561F76FD" w14:textId="77777777" w:rsidR="0041562C" w:rsidRPr="00667EBB" w:rsidRDefault="0041562C" w:rsidP="006F7A27">
            <w:pPr>
              <w:bidi/>
              <w:spacing w:after="0" w:line="240" w:lineRule="auto"/>
              <w:jc w:val="center"/>
              <w:rPr>
                <w:rFonts w:ascii="RB" w:eastAsia="Times New Roman" w:hAnsi="RB" w:cs="RB"/>
                <w:b/>
                <w:bCs/>
                <w:color w:val="000000" w:themeColor="text1"/>
                <w:sz w:val="18"/>
                <w:szCs w:val="18"/>
                <w:highlight w:val="yellow"/>
              </w:rPr>
            </w:pPr>
            <w:r w:rsidRPr="00667EBB">
              <w:rPr>
                <w:rFonts w:ascii="RB" w:eastAsia="Times New Roman" w:hAnsi="RB" w:cs="RB"/>
                <w:b/>
                <w:bCs/>
                <w:color w:val="000000" w:themeColor="text1"/>
                <w:sz w:val="18"/>
                <w:szCs w:val="18"/>
                <w:highlight w:val="yellow"/>
              </w:rPr>
              <w:t xml:space="preserve">Al </w:t>
            </w:r>
            <w:proofErr w:type="spellStart"/>
            <w:r w:rsidRPr="00667EBB">
              <w:rPr>
                <w:rFonts w:ascii="RB" w:eastAsia="Times New Roman" w:hAnsi="RB" w:cs="RB"/>
                <w:b/>
                <w:bCs/>
                <w:color w:val="000000" w:themeColor="text1"/>
                <w:sz w:val="18"/>
                <w:szCs w:val="18"/>
                <w:highlight w:val="yellow"/>
              </w:rPr>
              <w:t>hassa</w:t>
            </w:r>
            <w:proofErr w:type="spellEnd"/>
          </w:p>
        </w:tc>
        <w:tc>
          <w:tcPr>
            <w:tcW w:w="2175" w:type="dxa"/>
            <w:tcBorders>
              <w:top w:val="single" w:sz="4" w:space="0" w:color="auto"/>
              <w:left w:val="nil"/>
              <w:bottom w:val="single" w:sz="4" w:space="0" w:color="auto"/>
              <w:right w:val="single" w:sz="8" w:space="0" w:color="auto"/>
            </w:tcBorders>
            <w:shd w:val="clear" w:color="B8CCE4" w:fill="009999"/>
            <w:noWrap/>
            <w:vAlign w:val="center"/>
            <w:hideMark/>
          </w:tcPr>
          <w:p w14:paraId="1024B2B0" w14:textId="77777777" w:rsidR="0041562C" w:rsidRPr="00667EBB" w:rsidRDefault="0041562C" w:rsidP="006F7A27">
            <w:pPr>
              <w:spacing w:after="0" w:line="240" w:lineRule="auto"/>
              <w:jc w:val="center"/>
              <w:rPr>
                <w:rFonts w:ascii="RB" w:eastAsia="Times New Roman" w:hAnsi="RB" w:cs="RB"/>
                <w:b/>
                <w:bCs/>
                <w:color w:val="000000" w:themeColor="text1"/>
                <w:sz w:val="18"/>
                <w:szCs w:val="18"/>
                <w:highlight w:val="yellow"/>
              </w:rPr>
            </w:pPr>
            <w:r w:rsidRPr="00667EBB">
              <w:rPr>
                <w:rFonts w:ascii="RB" w:eastAsia="Times New Roman" w:hAnsi="RB" w:cs="RB"/>
                <w:b/>
                <w:bCs/>
                <w:color w:val="000000" w:themeColor="text1"/>
                <w:sz w:val="18"/>
                <w:szCs w:val="18"/>
                <w:highlight w:val="yellow"/>
              </w:rPr>
              <w:t>1,528,211</w:t>
            </w:r>
          </w:p>
        </w:tc>
        <w:tc>
          <w:tcPr>
            <w:tcW w:w="960" w:type="dxa"/>
            <w:tcBorders>
              <w:top w:val="nil"/>
              <w:left w:val="nil"/>
              <w:bottom w:val="nil"/>
              <w:right w:val="nil"/>
            </w:tcBorders>
            <w:shd w:val="clear" w:color="000000" w:fill="FFFFFF"/>
            <w:noWrap/>
            <w:vAlign w:val="bottom"/>
            <w:hideMark/>
          </w:tcPr>
          <w:p w14:paraId="6AE7B731" w14:textId="77777777" w:rsidR="0041562C" w:rsidRPr="00667EBB" w:rsidRDefault="0041562C" w:rsidP="006F7A27">
            <w:pPr>
              <w:spacing w:after="0" w:line="240" w:lineRule="auto"/>
              <w:rPr>
                <w:rFonts w:ascii="Arial" w:eastAsia="Times New Roman" w:hAnsi="Arial" w:cs="Arial"/>
                <w:sz w:val="16"/>
                <w:szCs w:val="16"/>
                <w:highlight w:val="yellow"/>
              </w:rPr>
            </w:pPr>
            <w:r w:rsidRPr="00667EBB">
              <w:rPr>
                <w:rFonts w:ascii="Arial" w:eastAsia="Times New Roman" w:hAnsi="Arial" w:cs="Arial"/>
                <w:sz w:val="16"/>
                <w:szCs w:val="16"/>
                <w:highlight w:val="yellow"/>
              </w:rPr>
              <w:t> </w:t>
            </w:r>
          </w:p>
        </w:tc>
        <w:tc>
          <w:tcPr>
            <w:tcW w:w="960" w:type="dxa"/>
            <w:tcBorders>
              <w:top w:val="nil"/>
              <w:left w:val="nil"/>
              <w:bottom w:val="nil"/>
              <w:right w:val="nil"/>
            </w:tcBorders>
            <w:shd w:val="clear" w:color="000000" w:fill="FFFFFF"/>
            <w:noWrap/>
            <w:vAlign w:val="bottom"/>
            <w:hideMark/>
          </w:tcPr>
          <w:p w14:paraId="566BC7EA" w14:textId="77777777" w:rsidR="0041562C" w:rsidRPr="00667EBB" w:rsidRDefault="0041562C" w:rsidP="006F7A27">
            <w:pPr>
              <w:spacing w:after="0" w:line="240" w:lineRule="auto"/>
              <w:rPr>
                <w:rFonts w:ascii="Arial" w:eastAsia="Times New Roman" w:hAnsi="Arial" w:cs="Arial"/>
                <w:sz w:val="16"/>
                <w:szCs w:val="16"/>
                <w:highlight w:val="yellow"/>
              </w:rPr>
            </w:pPr>
            <w:r w:rsidRPr="00667EBB">
              <w:rPr>
                <w:rFonts w:ascii="Arial" w:eastAsia="Times New Roman" w:hAnsi="Arial" w:cs="Arial"/>
                <w:sz w:val="16"/>
                <w:szCs w:val="16"/>
                <w:highlight w:val="yellow"/>
              </w:rPr>
              <w:t> </w:t>
            </w:r>
          </w:p>
        </w:tc>
      </w:tr>
      <w:tr w:rsidR="0041562C" w:rsidRPr="00667EBB" w14:paraId="3896A9B0" w14:textId="77777777" w:rsidTr="006F7A27">
        <w:trPr>
          <w:trHeight w:val="375"/>
        </w:trPr>
        <w:tc>
          <w:tcPr>
            <w:tcW w:w="2585" w:type="dxa"/>
            <w:gridSpan w:val="3"/>
            <w:tcBorders>
              <w:top w:val="nil"/>
              <w:left w:val="single" w:sz="8" w:space="0" w:color="auto"/>
              <w:bottom w:val="single" w:sz="4" w:space="0" w:color="auto"/>
              <w:right w:val="single" w:sz="4" w:space="0" w:color="auto"/>
            </w:tcBorders>
            <w:shd w:val="clear" w:color="DCE6F1" w:fill="FFFFFF"/>
            <w:noWrap/>
            <w:vAlign w:val="center"/>
            <w:hideMark/>
          </w:tcPr>
          <w:p w14:paraId="7D519DB5" w14:textId="77777777" w:rsidR="0041562C" w:rsidRPr="00667EBB" w:rsidRDefault="0041562C" w:rsidP="006F7A27">
            <w:pPr>
              <w:bidi/>
              <w:spacing w:after="0" w:line="240" w:lineRule="auto"/>
              <w:jc w:val="center"/>
              <w:rPr>
                <w:rFonts w:ascii="RB" w:eastAsia="Times New Roman" w:hAnsi="RB" w:cs="RB"/>
                <w:b/>
                <w:bCs/>
                <w:color w:val="000000" w:themeColor="text1"/>
                <w:sz w:val="18"/>
                <w:szCs w:val="18"/>
                <w:highlight w:val="yellow"/>
              </w:rPr>
            </w:pPr>
            <w:r w:rsidRPr="00667EBB">
              <w:rPr>
                <w:rFonts w:ascii="RB" w:eastAsia="Times New Roman" w:hAnsi="RB" w:cs="RB"/>
                <w:b/>
                <w:bCs/>
                <w:color w:val="000000" w:themeColor="text1"/>
                <w:sz w:val="18"/>
                <w:szCs w:val="18"/>
                <w:highlight w:val="yellow"/>
              </w:rPr>
              <w:t>Riyadh 1</w:t>
            </w:r>
          </w:p>
        </w:tc>
        <w:tc>
          <w:tcPr>
            <w:tcW w:w="2175" w:type="dxa"/>
            <w:tcBorders>
              <w:top w:val="nil"/>
              <w:left w:val="nil"/>
              <w:bottom w:val="single" w:sz="4" w:space="0" w:color="auto"/>
              <w:right w:val="single" w:sz="8" w:space="0" w:color="auto"/>
            </w:tcBorders>
            <w:shd w:val="clear" w:color="DCE6F1" w:fill="FFFFFF"/>
            <w:noWrap/>
            <w:vAlign w:val="center"/>
            <w:hideMark/>
          </w:tcPr>
          <w:p w14:paraId="3F1C2EA7" w14:textId="77777777" w:rsidR="0041562C" w:rsidRPr="00667EBB" w:rsidRDefault="0041562C" w:rsidP="006F7A27">
            <w:pPr>
              <w:spacing w:after="0" w:line="240" w:lineRule="auto"/>
              <w:jc w:val="center"/>
              <w:rPr>
                <w:rFonts w:ascii="RB" w:eastAsia="Times New Roman" w:hAnsi="RB" w:cs="RB"/>
                <w:b/>
                <w:bCs/>
                <w:color w:val="000000" w:themeColor="text1"/>
                <w:sz w:val="18"/>
                <w:szCs w:val="18"/>
                <w:highlight w:val="yellow"/>
              </w:rPr>
            </w:pPr>
            <w:r w:rsidRPr="00667EBB">
              <w:rPr>
                <w:rFonts w:ascii="RB" w:eastAsia="Times New Roman" w:hAnsi="RB" w:cs="RB"/>
                <w:b/>
                <w:bCs/>
                <w:color w:val="000000" w:themeColor="text1"/>
                <w:sz w:val="18"/>
                <w:szCs w:val="18"/>
                <w:highlight w:val="yellow"/>
              </w:rPr>
              <w:t>3,179,141</w:t>
            </w:r>
          </w:p>
        </w:tc>
        <w:tc>
          <w:tcPr>
            <w:tcW w:w="960" w:type="dxa"/>
            <w:tcBorders>
              <w:top w:val="nil"/>
              <w:left w:val="nil"/>
              <w:bottom w:val="nil"/>
              <w:right w:val="nil"/>
            </w:tcBorders>
            <w:shd w:val="clear" w:color="000000" w:fill="FFFFFF"/>
            <w:noWrap/>
            <w:vAlign w:val="bottom"/>
            <w:hideMark/>
          </w:tcPr>
          <w:p w14:paraId="373686EC" w14:textId="77777777" w:rsidR="0041562C" w:rsidRPr="00667EBB" w:rsidRDefault="0041562C" w:rsidP="006F7A27">
            <w:pPr>
              <w:spacing w:after="0" w:line="240" w:lineRule="auto"/>
              <w:rPr>
                <w:rFonts w:ascii="Arial" w:eastAsia="Times New Roman" w:hAnsi="Arial" w:cs="Arial"/>
                <w:sz w:val="16"/>
                <w:szCs w:val="16"/>
                <w:highlight w:val="yellow"/>
              </w:rPr>
            </w:pPr>
            <w:r w:rsidRPr="00667EBB">
              <w:rPr>
                <w:rFonts w:ascii="Arial" w:eastAsia="Times New Roman" w:hAnsi="Arial" w:cs="Arial"/>
                <w:sz w:val="16"/>
                <w:szCs w:val="16"/>
                <w:highlight w:val="yellow"/>
              </w:rPr>
              <w:t> </w:t>
            </w:r>
          </w:p>
        </w:tc>
        <w:tc>
          <w:tcPr>
            <w:tcW w:w="960" w:type="dxa"/>
            <w:tcBorders>
              <w:top w:val="nil"/>
              <w:left w:val="nil"/>
              <w:bottom w:val="nil"/>
              <w:right w:val="nil"/>
            </w:tcBorders>
            <w:shd w:val="clear" w:color="000000" w:fill="FFFFFF"/>
            <w:noWrap/>
            <w:vAlign w:val="bottom"/>
            <w:hideMark/>
          </w:tcPr>
          <w:p w14:paraId="41E2E5CC" w14:textId="77777777" w:rsidR="0041562C" w:rsidRPr="00667EBB" w:rsidRDefault="0041562C" w:rsidP="006F7A27">
            <w:pPr>
              <w:spacing w:after="0" w:line="240" w:lineRule="auto"/>
              <w:rPr>
                <w:rFonts w:ascii="Arial" w:eastAsia="Times New Roman" w:hAnsi="Arial" w:cs="Arial"/>
                <w:sz w:val="16"/>
                <w:szCs w:val="16"/>
                <w:highlight w:val="yellow"/>
              </w:rPr>
            </w:pPr>
            <w:r w:rsidRPr="00667EBB">
              <w:rPr>
                <w:rFonts w:ascii="Arial" w:eastAsia="Times New Roman" w:hAnsi="Arial" w:cs="Arial"/>
                <w:sz w:val="16"/>
                <w:szCs w:val="16"/>
                <w:highlight w:val="yellow"/>
              </w:rPr>
              <w:t> </w:t>
            </w:r>
          </w:p>
        </w:tc>
      </w:tr>
      <w:tr w:rsidR="0041562C" w:rsidRPr="00667EBB" w14:paraId="50202410" w14:textId="77777777" w:rsidTr="006F7A27">
        <w:trPr>
          <w:trHeight w:val="375"/>
        </w:trPr>
        <w:tc>
          <w:tcPr>
            <w:tcW w:w="2585" w:type="dxa"/>
            <w:gridSpan w:val="3"/>
            <w:tcBorders>
              <w:top w:val="nil"/>
              <w:left w:val="single" w:sz="8" w:space="0" w:color="auto"/>
              <w:bottom w:val="single" w:sz="4" w:space="0" w:color="auto"/>
              <w:right w:val="single" w:sz="4" w:space="0" w:color="auto"/>
            </w:tcBorders>
            <w:shd w:val="clear" w:color="B8CCE4" w:fill="009999"/>
            <w:noWrap/>
            <w:vAlign w:val="center"/>
            <w:hideMark/>
          </w:tcPr>
          <w:p w14:paraId="06F891F8" w14:textId="77777777" w:rsidR="0041562C" w:rsidRPr="00667EBB" w:rsidRDefault="0041562C" w:rsidP="006F7A27">
            <w:pPr>
              <w:bidi/>
              <w:spacing w:after="0" w:line="240" w:lineRule="auto"/>
              <w:jc w:val="center"/>
              <w:rPr>
                <w:rFonts w:ascii="RB" w:eastAsia="Times New Roman" w:hAnsi="RB" w:cs="RB"/>
                <w:b/>
                <w:bCs/>
                <w:color w:val="000000" w:themeColor="text1"/>
                <w:sz w:val="18"/>
                <w:szCs w:val="18"/>
                <w:highlight w:val="yellow"/>
              </w:rPr>
            </w:pPr>
            <w:r w:rsidRPr="00667EBB">
              <w:rPr>
                <w:rFonts w:ascii="RB" w:eastAsia="Times New Roman" w:hAnsi="RB" w:cs="RB"/>
                <w:b/>
                <w:bCs/>
                <w:color w:val="000000" w:themeColor="text1"/>
                <w:sz w:val="18"/>
                <w:szCs w:val="18"/>
                <w:highlight w:val="yellow"/>
              </w:rPr>
              <w:t>Riyadh 2</w:t>
            </w:r>
          </w:p>
        </w:tc>
        <w:tc>
          <w:tcPr>
            <w:tcW w:w="2175" w:type="dxa"/>
            <w:tcBorders>
              <w:top w:val="nil"/>
              <w:left w:val="nil"/>
              <w:bottom w:val="single" w:sz="4" w:space="0" w:color="auto"/>
              <w:right w:val="single" w:sz="8" w:space="0" w:color="auto"/>
            </w:tcBorders>
            <w:shd w:val="clear" w:color="B8CCE4" w:fill="009999"/>
            <w:noWrap/>
            <w:vAlign w:val="center"/>
            <w:hideMark/>
          </w:tcPr>
          <w:p w14:paraId="09048015" w14:textId="77777777" w:rsidR="0041562C" w:rsidRPr="00667EBB" w:rsidRDefault="0041562C" w:rsidP="006F7A27">
            <w:pPr>
              <w:spacing w:after="0" w:line="240" w:lineRule="auto"/>
              <w:jc w:val="center"/>
              <w:rPr>
                <w:rFonts w:ascii="RB" w:eastAsia="Times New Roman" w:hAnsi="RB" w:cs="RB"/>
                <w:b/>
                <w:bCs/>
                <w:color w:val="000000" w:themeColor="text1"/>
                <w:sz w:val="18"/>
                <w:szCs w:val="18"/>
                <w:highlight w:val="yellow"/>
              </w:rPr>
            </w:pPr>
            <w:r w:rsidRPr="00667EBB">
              <w:rPr>
                <w:rFonts w:ascii="RB" w:eastAsia="Times New Roman" w:hAnsi="RB" w:cs="RB"/>
                <w:b/>
                <w:bCs/>
                <w:color w:val="000000" w:themeColor="text1"/>
                <w:sz w:val="18"/>
                <w:szCs w:val="18"/>
                <w:highlight w:val="yellow"/>
              </w:rPr>
              <w:t>3,276,995</w:t>
            </w:r>
          </w:p>
        </w:tc>
        <w:tc>
          <w:tcPr>
            <w:tcW w:w="960" w:type="dxa"/>
            <w:tcBorders>
              <w:top w:val="nil"/>
              <w:left w:val="nil"/>
              <w:bottom w:val="nil"/>
              <w:right w:val="nil"/>
            </w:tcBorders>
            <w:shd w:val="clear" w:color="000000" w:fill="FFFFFF"/>
            <w:noWrap/>
            <w:vAlign w:val="bottom"/>
            <w:hideMark/>
          </w:tcPr>
          <w:p w14:paraId="0CB266D2" w14:textId="77777777" w:rsidR="0041562C" w:rsidRPr="00667EBB" w:rsidRDefault="0041562C" w:rsidP="006F7A27">
            <w:pPr>
              <w:spacing w:after="0" w:line="240" w:lineRule="auto"/>
              <w:rPr>
                <w:rFonts w:ascii="Arial" w:eastAsia="Times New Roman" w:hAnsi="Arial" w:cs="Arial"/>
                <w:sz w:val="16"/>
                <w:szCs w:val="16"/>
                <w:highlight w:val="yellow"/>
              </w:rPr>
            </w:pPr>
            <w:r w:rsidRPr="00667EBB">
              <w:rPr>
                <w:rFonts w:ascii="Arial" w:eastAsia="Times New Roman" w:hAnsi="Arial" w:cs="Arial"/>
                <w:sz w:val="16"/>
                <w:szCs w:val="16"/>
                <w:highlight w:val="yellow"/>
              </w:rPr>
              <w:t> </w:t>
            </w:r>
          </w:p>
        </w:tc>
        <w:tc>
          <w:tcPr>
            <w:tcW w:w="960" w:type="dxa"/>
            <w:tcBorders>
              <w:top w:val="nil"/>
              <w:left w:val="nil"/>
              <w:bottom w:val="nil"/>
              <w:right w:val="nil"/>
            </w:tcBorders>
            <w:shd w:val="clear" w:color="000000" w:fill="FFFFFF"/>
            <w:noWrap/>
            <w:vAlign w:val="bottom"/>
            <w:hideMark/>
          </w:tcPr>
          <w:p w14:paraId="331F3AD1" w14:textId="77777777" w:rsidR="0041562C" w:rsidRPr="00667EBB" w:rsidRDefault="0041562C" w:rsidP="006F7A27">
            <w:pPr>
              <w:spacing w:after="0" w:line="240" w:lineRule="auto"/>
              <w:rPr>
                <w:rFonts w:ascii="Arial" w:eastAsia="Times New Roman" w:hAnsi="Arial" w:cs="Arial"/>
                <w:sz w:val="16"/>
                <w:szCs w:val="16"/>
                <w:highlight w:val="yellow"/>
              </w:rPr>
            </w:pPr>
            <w:r w:rsidRPr="00667EBB">
              <w:rPr>
                <w:rFonts w:ascii="Arial" w:eastAsia="Times New Roman" w:hAnsi="Arial" w:cs="Arial"/>
                <w:sz w:val="16"/>
                <w:szCs w:val="16"/>
                <w:highlight w:val="yellow"/>
              </w:rPr>
              <w:t> </w:t>
            </w:r>
          </w:p>
        </w:tc>
      </w:tr>
      <w:tr w:rsidR="0041562C" w:rsidRPr="00667EBB" w14:paraId="53524254" w14:textId="77777777" w:rsidTr="006F7A27">
        <w:trPr>
          <w:trHeight w:val="375"/>
        </w:trPr>
        <w:tc>
          <w:tcPr>
            <w:tcW w:w="2585" w:type="dxa"/>
            <w:gridSpan w:val="3"/>
            <w:tcBorders>
              <w:top w:val="nil"/>
              <w:left w:val="single" w:sz="8" w:space="0" w:color="auto"/>
              <w:bottom w:val="single" w:sz="4" w:space="0" w:color="auto"/>
              <w:right w:val="single" w:sz="4" w:space="0" w:color="auto"/>
            </w:tcBorders>
            <w:shd w:val="clear" w:color="DCE6F1" w:fill="FFFFFF"/>
            <w:noWrap/>
            <w:vAlign w:val="center"/>
            <w:hideMark/>
          </w:tcPr>
          <w:p w14:paraId="7C14663B" w14:textId="77777777" w:rsidR="0041562C" w:rsidRPr="00667EBB" w:rsidRDefault="0041562C" w:rsidP="006F7A27">
            <w:pPr>
              <w:bidi/>
              <w:spacing w:after="0" w:line="240" w:lineRule="auto"/>
              <w:jc w:val="center"/>
              <w:rPr>
                <w:rFonts w:ascii="RB" w:eastAsia="Times New Roman" w:hAnsi="RB" w:cs="RB"/>
                <w:b/>
                <w:bCs/>
                <w:color w:val="000000" w:themeColor="text1"/>
                <w:sz w:val="18"/>
                <w:szCs w:val="18"/>
                <w:highlight w:val="yellow"/>
              </w:rPr>
            </w:pPr>
            <w:r w:rsidRPr="00667EBB">
              <w:rPr>
                <w:rFonts w:ascii="RB" w:eastAsia="Times New Roman" w:hAnsi="RB" w:cs="RB"/>
                <w:b/>
                <w:bCs/>
                <w:color w:val="000000" w:themeColor="text1"/>
                <w:sz w:val="18"/>
                <w:szCs w:val="18"/>
                <w:highlight w:val="yellow"/>
              </w:rPr>
              <w:t>Eastern 1</w:t>
            </w:r>
          </w:p>
        </w:tc>
        <w:tc>
          <w:tcPr>
            <w:tcW w:w="2175" w:type="dxa"/>
            <w:tcBorders>
              <w:top w:val="nil"/>
              <w:left w:val="nil"/>
              <w:bottom w:val="single" w:sz="4" w:space="0" w:color="auto"/>
              <w:right w:val="single" w:sz="8" w:space="0" w:color="auto"/>
            </w:tcBorders>
            <w:shd w:val="clear" w:color="DCE6F1" w:fill="FFFFFF"/>
            <w:noWrap/>
            <w:vAlign w:val="center"/>
            <w:hideMark/>
          </w:tcPr>
          <w:p w14:paraId="35A2DF45" w14:textId="77777777" w:rsidR="0041562C" w:rsidRPr="00667EBB" w:rsidRDefault="0041562C" w:rsidP="006F7A27">
            <w:pPr>
              <w:spacing w:after="0" w:line="240" w:lineRule="auto"/>
              <w:jc w:val="center"/>
              <w:rPr>
                <w:rFonts w:ascii="RB" w:eastAsia="Times New Roman" w:hAnsi="RB" w:cs="RB"/>
                <w:b/>
                <w:bCs/>
                <w:color w:val="000000" w:themeColor="text1"/>
                <w:sz w:val="18"/>
                <w:szCs w:val="18"/>
                <w:highlight w:val="yellow"/>
              </w:rPr>
            </w:pPr>
            <w:r w:rsidRPr="00667EBB">
              <w:rPr>
                <w:rFonts w:ascii="RB" w:eastAsia="Times New Roman" w:hAnsi="RB" w:cs="RB"/>
                <w:b/>
                <w:bCs/>
                <w:color w:val="000000" w:themeColor="text1"/>
                <w:sz w:val="18"/>
                <w:szCs w:val="18"/>
                <w:highlight w:val="yellow"/>
              </w:rPr>
              <w:t>3,430,028</w:t>
            </w:r>
          </w:p>
        </w:tc>
        <w:tc>
          <w:tcPr>
            <w:tcW w:w="960" w:type="dxa"/>
            <w:tcBorders>
              <w:top w:val="nil"/>
              <w:left w:val="nil"/>
              <w:bottom w:val="nil"/>
              <w:right w:val="nil"/>
            </w:tcBorders>
            <w:shd w:val="clear" w:color="000000" w:fill="FFFFFF"/>
            <w:noWrap/>
            <w:vAlign w:val="bottom"/>
            <w:hideMark/>
          </w:tcPr>
          <w:p w14:paraId="445C1B08" w14:textId="77777777" w:rsidR="0041562C" w:rsidRPr="00667EBB" w:rsidRDefault="0041562C" w:rsidP="006F7A27">
            <w:pPr>
              <w:spacing w:after="0" w:line="240" w:lineRule="auto"/>
              <w:rPr>
                <w:rFonts w:ascii="Arial" w:eastAsia="Times New Roman" w:hAnsi="Arial" w:cs="Arial"/>
                <w:sz w:val="16"/>
                <w:szCs w:val="16"/>
                <w:highlight w:val="yellow"/>
              </w:rPr>
            </w:pPr>
            <w:r w:rsidRPr="00667EBB">
              <w:rPr>
                <w:rFonts w:ascii="Arial" w:eastAsia="Times New Roman" w:hAnsi="Arial" w:cs="Arial"/>
                <w:sz w:val="16"/>
                <w:szCs w:val="16"/>
                <w:highlight w:val="yellow"/>
              </w:rPr>
              <w:t> </w:t>
            </w:r>
          </w:p>
        </w:tc>
        <w:tc>
          <w:tcPr>
            <w:tcW w:w="960" w:type="dxa"/>
            <w:tcBorders>
              <w:top w:val="nil"/>
              <w:left w:val="nil"/>
              <w:bottom w:val="nil"/>
              <w:right w:val="nil"/>
            </w:tcBorders>
            <w:shd w:val="clear" w:color="000000" w:fill="FFFFFF"/>
            <w:noWrap/>
            <w:vAlign w:val="bottom"/>
            <w:hideMark/>
          </w:tcPr>
          <w:p w14:paraId="1C85C7E4" w14:textId="77777777" w:rsidR="0041562C" w:rsidRPr="00667EBB" w:rsidRDefault="0041562C" w:rsidP="006F7A27">
            <w:pPr>
              <w:spacing w:after="0" w:line="240" w:lineRule="auto"/>
              <w:rPr>
                <w:rFonts w:ascii="Arial" w:eastAsia="Times New Roman" w:hAnsi="Arial" w:cs="Arial"/>
                <w:sz w:val="16"/>
                <w:szCs w:val="16"/>
                <w:highlight w:val="yellow"/>
              </w:rPr>
            </w:pPr>
            <w:r w:rsidRPr="00667EBB">
              <w:rPr>
                <w:rFonts w:ascii="Arial" w:eastAsia="Times New Roman" w:hAnsi="Arial" w:cs="Arial"/>
                <w:sz w:val="16"/>
                <w:szCs w:val="16"/>
                <w:highlight w:val="yellow"/>
              </w:rPr>
              <w:t> </w:t>
            </w:r>
          </w:p>
        </w:tc>
      </w:tr>
      <w:tr w:rsidR="0041562C" w:rsidRPr="00667EBB" w14:paraId="2D30C4F8" w14:textId="77777777" w:rsidTr="006F7A27">
        <w:trPr>
          <w:trHeight w:val="375"/>
        </w:trPr>
        <w:tc>
          <w:tcPr>
            <w:tcW w:w="2585" w:type="dxa"/>
            <w:gridSpan w:val="3"/>
            <w:tcBorders>
              <w:top w:val="nil"/>
              <w:left w:val="single" w:sz="8" w:space="0" w:color="auto"/>
              <w:bottom w:val="single" w:sz="4" w:space="0" w:color="auto"/>
              <w:right w:val="single" w:sz="4" w:space="0" w:color="auto"/>
            </w:tcBorders>
            <w:shd w:val="clear" w:color="B8CCE4" w:fill="009999"/>
            <w:noWrap/>
            <w:vAlign w:val="center"/>
            <w:hideMark/>
          </w:tcPr>
          <w:p w14:paraId="15C77BD1" w14:textId="77777777" w:rsidR="0041562C" w:rsidRPr="00667EBB" w:rsidRDefault="0041562C" w:rsidP="006F7A27">
            <w:pPr>
              <w:bidi/>
              <w:spacing w:after="0" w:line="240" w:lineRule="auto"/>
              <w:jc w:val="center"/>
              <w:rPr>
                <w:rFonts w:ascii="RB" w:eastAsia="Times New Roman" w:hAnsi="RB" w:cs="RB"/>
                <w:b/>
                <w:bCs/>
                <w:color w:val="000000" w:themeColor="text1"/>
                <w:sz w:val="18"/>
                <w:szCs w:val="18"/>
                <w:highlight w:val="yellow"/>
              </w:rPr>
            </w:pPr>
            <w:r w:rsidRPr="00667EBB">
              <w:rPr>
                <w:rFonts w:ascii="RB" w:eastAsia="Times New Roman" w:hAnsi="RB" w:cs="RB"/>
                <w:b/>
                <w:bCs/>
                <w:color w:val="000000" w:themeColor="text1"/>
                <w:sz w:val="18"/>
                <w:szCs w:val="18"/>
                <w:highlight w:val="yellow"/>
              </w:rPr>
              <w:t>Eastern2</w:t>
            </w:r>
          </w:p>
        </w:tc>
        <w:tc>
          <w:tcPr>
            <w:tcW w:w="2175" w:type="dxa"/>
            <w:tcBorders>
              <w:top w:val="nil"/>
              <w:left w:val="nil"/>
              <w:bottom w:val="single" w:sz="4" w:space="0" w:color="auto"/>
              <w:right w:val="single" w:sz="8" w:space="0" w:color="auto"/>
            </w:tcBorders>
            <w:shd w:val="clear" w:color="B8CCE4" w:fill="009999"/>
            <w:noWrap/>
            <w:vAlign w:val="center"/>
            <w:hideMark/>
          </w:tcPr>
          <w:p w14:paraId="20E5B89A" w14:textId="77777777" w:rsidR="0041562C" w:rsidRPr="00667EBB" w:rsidRDefault="0041562C" w:rsidP="006F7A27">
            <w:pPr>
              <w:spacing w:after="0" w:line="240" w:lineRule="auto"/>
              <w:jc w:val="center"/>
              <w:rPr>
                <w:rFonts w:ascii="RB" w:eastAsia="Times New Roman" w:hAnsi="RB" w:cs="RB"/>
                <w:b/>
                <w:bCs/>
                <w:color w:val="000000" w:themeColor="text1"/>
                <w:sz w:val="18"/>
                <w:szCs w:val="18"/>
                <w:highlight w:val="yellow"/>
              </w:rPr>
            </w:pPr>
            <w:r w:rsidRPr="00667EBB">
              <w:rPr>
                <w:rFonts w:ascii="RB" w:eastAsia="Times New Roman" w:hAnsi="RB" w:cs="RB"/>
                <w:b/>
                <w:bCs/>
                <w:color w:val="000000" w:themeColor="text1"/>
                <w:sz w:val="18"/>
                <w:szCs w:val="18"/>
                <w:highlight w:val="yellow"/>
              </w:rPr>
              <w:t>2,560,711</w:t>
            </w:r>
          </w:p>
        </w:tc>
        <w:tc>
          <w:tcPr>
            <w:tcW w:w="960" w:type="dxa"/>
            <w:tcBorders>
              <w:top w:val="nil"/>
              <w:left w:val="nil"/>
              <w:bottom w:val="nil"/>
              <w:right w:val="nil"/>
            </w:tcBorders>
            <w:shd w:val="clear" w:color="000000" w:fill="FFFFFF"/>
            <w:noWrap/>
            <w:vAlign w:val="bottom"/>
            <w:hideMark/>
          </w:tcPr>
          <w:p w14:paraId="27E79DD9" w14:textId="77777777" w:rsidR="0041562C" w:rsidRPr="00667EBB" w:rsidRDefault="0041562C" w:rsidP="006F7A27">
            <w:pPr>
              <w:spacing w:after="0" w:line="240" w:lineRule="auto"/>
              <w:rPr>
                <w:rFonts w:ascii="Arial" w:eastAsia="Times New Roman" w:hAnsi="Arial" w:cs="Arial"/>
                <w:sz w:val="16"/>
                <w:szCs w:val="16"/>
                <w:highlight w:val="yellow"/>
              </w:rPr>
            </w:pPr>
            <w:r w:rsidRPr="00667EBB">
              <w:rPr>
                <w:rFonts w:ascii="Arial" w:eastAsia="Times New Roman" w:hAnsi="Arial" w:cs="Arial"/>
                <w:sz w:val="16"/>
                <w:szCs w:val="16"/>
                <w:highlight w:val="yellow"/>
              </w:rPr>
              <w:t> </w:t>
            </w:r>
          </w:p>
        </w:tc>
        <w:tc>
          <w:tcPr>
            <w:tcW w:w="960" w:type="dxa"/>
            <w:tcBorders>
              <w:top w:val="nil"/>
              <w:left w:val="nil"/>
              <w:bottom w:val="nil"/>
              <w:right w:val="nil"/>
            </w:tcBorders>
            <w:shd w:val="clear" w:color="000000" w:fill="FFFFFF"/>
            <w:noWrap/>
            <w:vAlign w:val="bottom"/>
            <w:hideMark/>
          </w:tcPr>
          <w:p w14:paraId="7B9F669E" w14:textId="77777777" w:rsidR="0041562C" w:rsidRPr="00667EBB" w:rsidRDefault="0041562C" w:rsidP="006F7A27">
            <w:pPr>
              <w:spacing w:after="0" w:line="240" w:lineRule="auto"/>
              <w:rPr>
                <w:rFonts w:ascii="Arial" w:eastAsia="Times New Roman" w:hAnsi="Arial" w:cs="Arial"/>
                <w:sz w:val="16"/>
                <w:szCs w:val="16"/>
                <w:highlight w:val="yellow"/>
              </w:rPr>
            </w:pPr>
            <w:r w:rsidRPr="00667EBB">
              <w:rPr>
                <w:rFonts w:ascii="Arial" w:eastAsia="Times New Roman" w:hAnsi="Arial" w:cs="Arial"/>
                <w:sz w:val="16"/>
                <w:szCs w:val="16"/>
                <w:highlight w:val="yellow"/>
              </w:rPr>
              <w:t> </w:t>
            </w:r>
          </w:p>
        </w:tc>
      </w:tr>
      <w:tr w:rsidR="0041562C" w:rsidRPr="00667EBB" w14:paraId="73D965E1" w14:textId="77777777" w:rsidTr="006F7A27">
        <w:trPr>
          <w:trHeight w:val="375"/>
        </w:trPr>
        <w:tc>
          <w:tcPr>
            <w:tcW w:w="2585" w:type="dxa"/>
            <w:gridSpan w:val="3"/>
            <w:tcBorders>
              <w:top w:val="nil"/>
              <w:left w:val="single" w:sz="8" w:space="0" w:color="auto"/>
              <w:bottom w:val="single" w:sz="4" w:space="0" w:color="auto"/>
              <w:right w:val="single" w:sz="4" w:space="0" w:color="auto"/>
            </w:tcBorders>
            <w:shd w:val="clear" w:color="DCE6F1" w:fill="FFFFFF"/>
            <w:noWrap/>
            <w:vAlign w:val="center"/>
            <w:hideMark/>
          </w:tcPr>
          <w:p w14:paraId="43012474" w14:textId="77777777" w:rsidR="0041562C" w:rsidRPr="00667EBB" w:rsidRDefault="0041562C" w:rsidP="006F7A27">
            <w:pPr>
              <w:bidi/>
              <w:spacing w:after="0" w:line="240" w:lineRule="auto"/>
              <w:jc w:val="center"/>
              <w:rPr>
                <w:rFonts w:ascii="RB" w:eastAsia="Times New Roman" w:hAnsi="RB" w:cs="RB"/>
                <w:b/>
                <w:bCs/>
                <w:color w:val="000000" w:themeColor="text1"/>
                <w:sz w:val="18"/>
                <w:szCs w:val="18"/>
                <w:highlight w:val="yellow"/>
              </w:rPr>
            </w:pPr>
            <w:r w:rsidRPr="00667EBB">
              <w:rPr>
                <w:rFonts w:ascii="RB" w:eastAsia="Times New Roman" w:hAnsi="RB" w:cs="RB"/>
                <w:b/>
                <w:bCs/>
                <w:color w:val="000000" w:themeColor="text1"/>
                <w:sz w:val="18"/>
                <w:szCs w:val="18"/>
                <w:highlight w:val="yellow"/>
              </w:rPr>
              <w:t xml:space="preserve">Western 1 </w:t>
            </w:r>
          </w:p>
        </w:tc>
        <w:tc>
          <w:tcPr>
            <w:tcW w:w="2175" w:type="dxa"/>
            <w:tcBorders>
              <w:top w:val="nil"/>
              <w:left w:val="nil"/>
              <w:bottom w:val="single" w:sz="4" w:space="0" w:color="auto"/>
              <w:right w:val="single" w:sz="8" w:space="0" w:color="auto"/>
            </w:tcBorders>
            <w:shd w:val="clear" w:color="DCE6F1" w:fill="FFFFFF"/>
            <w:noWrap/>
            <w:vAlign w:val="center"/>
            <w:hideMark/>
          </w:tcPr>
          <w:p w14:paraId="1DE03F20" w14:textId="77777777" w:rsidR="0041562C" w:rsidRPr="00667EBB" w:rsidRDefault="0041562C" w:rsidP="006F7A27">
            <w:pPr>
              <w:spacing w:after="0" w:line="240" w:lineRule="auto"/>
              <w:jc w:val="center"/>
              <w:rPr>
                <w:rFonts w:ascii="RB" w:eastAsia="Times New Roman" w:hAnsi="RB" w:cs="RB"/>
                <w:b/>
                <w:bCs/>
                <w:color w:val="000000" w:themeColor="text1"/>
                <w:sz w:val="18"/>
                <w:szCs w:val="18"/>
                <w:highlight w:val="yellow"/>
              </w:rPr>
            </w:pPr>
            <w:r w:rsidRPr="00667EBB">
              <w:rPr>
                <w:rFonts w:ascii="RB" w:eastAsia="Times New Roman" w:hAnsi="RB" w:cs="RB"/>
                <w:b/>
                <w:bCs/>
                <w:color w:val="000000" w:themeColor="text1"/>
                <w:sz w:val="18"/>
                <w:szCs w:val="18"/>
                <w:highlight w:val="yellow"/>
              </w:rPr>
              <w:t>2,372,772</w:t>
            </w:r>
          </w:p>
        </w:tc>
        <w:tc>
          <w:tcPr>
            <w:tcW w:w="960" w:type="dxa"/>
            <w:tcBorders>
              <w:top w:val="nil"/>
              <w:left w:val="nil"/>
              <w:bottom w:val="nil"/>
              <w:right w:val="nil"/>
            </w:tcBorders>
            <w:shd w:val="clear" w:color="000000" w:fill="FFFFFF"/>
            <w:noWrap/>
            <w:vAlign w:val="bottom"/>
            <w:hideMark/>
          </w:tcPr>
          <w:p w14:paraId="3EE25EF4" w14:textId="77777777" w:rsidR="0041562C" w:rsidRPr="00667EBB" w:rsidRDefault="0041562C" w:rsidP="006F7A27">
            <w:pPr>
              <w:spacing w:after="0" w:line="240" w:lineRule="auto"/>
              <w:rPr>
                <w:rFonts w:ascii="Arial" w:eastAsia="Times New Roman" w:hAnsi="Arial" w:cs="Arial"/>
                <w:sz w:val="16"/>
                <w:szCs w:val="16"/>
                <w:highlight w:val="yellow"/>
              </w:rPr>
            </w:pPr>
            <w:r w:rsidRPr="00667EBB">
              <w:rPr>
                <w:rFonts w:ascii="Arial" w:eastAsia="Times New Roman" w:hAnsi="Arial" w:cs="Arial"/>
                <w:sz w:val="16"/>
                <w:szCs w:val="16"/>
                <w:highlight w:val="yellow"/>
              </w:rPr>
              <w:t> </w:t>
            </w:r>
          </w:p>
        </w:tc>
        <w:tc>
          <w:tcPr>
            <w:tcW w:w="960" w:type="dxa"/>
            <w:tcBorders>
              <w:top w:val="nil"/>
              <w:left w:val="nil"/>
              <w:bottom w:val="nil"/>
              <w:right w:val="nil"/>
            </w:tcBorders>
            <w:shd w:val="clear" w:color="000000" w:fill="FFFFFF"/>
            <w:noWrap/>
            <w:vAlign w:val="bottom"/>
            <w:hideMark/>
          </w:tcPr>
          <w:p w14:paraId="0D61968D" w14:textId="77777777" w:rsidR="0041562C" w:rsidRPr="00667EBB" w:rsidRDefault="0041562C" w:rsidP="006F7A27">
            <w:pPr>
              <w:spacing w:after="0" w:line="240" w:lineRule="auto"/>
              <w:rPr>
                <w:rFonts w:ascii="Arial" w:eastAsia="Times New Roman" w:hAnsi="Arial" w:cs="Arial"/>
                <w:sz w:val="16"/>
                <w:szCs w:val="16"/>
                <w:highlight w:val="yellow"/>
              </w:rPr>
            </w:pPr>
            <w:r w:rsidRPr="00667EBB">
              <w:rPr>
                <w:rFonts w:ascii="Arial" w:eastAsia="Times New Roman" w:hAnsi="Arial" w:cs="Arial"/>
                <w:sz w:val="16"/>
                <w:szCs w:val="16"/>
                <w:highlight w:val="yellow"/>
              </w:rPr>
              <w:t> </w:t>
            </w:r>
          </w:p>
        </w:tc>
      </w:tr>
      <w:tr w:rsidR="0041562C" w:rsidRPr="00667EBB" w14:paraId="3A14EB11" w14:textId="77777777" w:rsidTr="006F7A27">
        <w:trPr>
          <w:trHeight w:val="375"/>
        </w:trPr>
        <w:tc>
          <w:tcPr>
            <w:tcW w:w="2585" w:type="dxa"/>
            <w:gridSpan w:val="3"/>
            <w:tcBorders>
              <w:top w:val="nil"/>
              <w:left w:val="single" w:sz="8" w:space="0" w:color="auto"/>
              <w:bottom w:val="single" w:sz="4" w:space="0" w:color="auto"/>
              <w:right w:val="single" w:sz="4" w:space="0" w:color="auto"/>
            </w:tcBorders>
            <w:shd w:val="clear" w:color="B8CCE4" w:fill="009999"/>
            <w:noWrap/>
            <w:vAlign w:val="center"/>
          </w:tcPr>
          <w:p w14:paraId="76264D97" w14:textId="77777777" w:rsidR="0041562C" w:rsidRPr="00667EBB" w:rsidRDefault="0041562C" w:rsidP="006F7A27">
            <w:pPr>
              <w:bidi/>
              <w:spacing w:after="0" w:line="240" w:lineRule="auto"/>
              <w:jc w:val="center"/>
              <w:rPr>
                <w:rFonts w:ascii="RB" w:eastAsia="Times New Roman" w:hAnsi="RB" w:cs="RB"/>
                <w:b/>
                <w:bCs/>
                <w:color w:val="000000" w:themeColor="text1"/>
                <w:sz w:val="18"/>
                <w:szCs w:val="18"/>
                <w:highlight w:val="yellow"/>
              </w:rPr>
            </w:pPr>
            <w:r w:rsidRPr="00667EBB">
              <w:rPr>
                <w:rFonts w:ascii="RB" w:eastAsia="Times New Roman" w:hAnsi="RB" w:cs="RB"/>
                <w:b/>
                <w:bCs/>
                <w:color w:val="000000" w:themeColor="text1"/>
                <w:sz w:val="18"/>
                <w:szCs w:val="18"/>
                <w:highlight w:val="yellow"/>
              </w:rPr>
              <w:t>Western2</w:t>
            </w:r>
          </w:p>
        </w:tc>
        <w:tc>
          <w:tcPr>
            <w:tcW w:w="2175" w:type="dxa"/>
            <w:tcBorders>
              <w:top w:val="nil"/>
              <w:left w:val="nil"/>
              <w:bottom w:val="single" w:sz="4" w:space="0" w:color="auto"/>
              <w:right w:val="single" w:sz="8" w:space="0" w:color="auto"/>
            </w:tcBorders>
            <w:shd w:val="clear" w:color="B8CCE4" w:fill="009999"/>
            <w:noWrap/>
            <w:vAlign w:val="center"/>
            <w:hideMark/>
          </w:tcPr>
          <w:p w14:paraId="367B8694" w14:textId="77777777" w:rsidR="0041562C" w:rsidRPr="00667EBB" w:rsidRDefault="0041562C" w:rsidP="006F7A27">
            <w:pPr>
              <w:spacing w:after="0" w:line="240" w:lineRule="auto"/>
              <w:jc w:val="center"/>
              <w:rPr>
                <w:rFonts w:ascii="RB" w:eastAsia="Times New Roman" w:hAnsi="RB" w:cs="RB"/>
                <w:b/>
                <w:bCs/>
                <w:color w:val="000000" w:themeColor="text1"/>
                <w:sz w:val="18"/>
                <w:szCs w:val="18"/>
                <w:highlight w:val="yellow"/>
              </w:rPr>
            </w:pPr>
            <w:r w:rsidRPr="00667EBB">
              <w:rPr>
                <w:rFonts w:ascii="RB" w:eastAsia="Times New Roman" w:hAnsi="RB" w:cs="RB"/>
                <w:b/>
                <w:bCs/>
                <w:color w:val="000000" w:themeColor="text1"/>
                <w:sz w:val="18"/>
                <w:szCs w:val="18"/>
                <w:highlight w:val="yellow"/>
              </w:rPr>
              <w:t>2,720,936</w:t>
            </w:r>
          </w:p>
        </w:tc>
        <w:tc>
          <w:tcPr>
            <w:tcW w:w="960" w:type="dxa"/>
            <w:tcBorders>
              <w:top w:val="nil"/>
              <w:left w:val="nil"/>
              <w:bottom w:val="nil"/>
              <w:right w:val="nil"/>
            </w:tcBorders>
            <w:shd w:val="clear" w:color="000000" w:fill="FFFFFF"/>
            <w:noWrap/>
            <w:vAlign w:val="bottom"/>
            <w:hideMark/>
          </w:tcPr>
          <w:p w14:paraId="3BE6A4D2" w14:textId="77777777" w:rsidR="0041562C" w:rsidRPr="00667EBB" w:rsidRDefault="0041562C" w:rsidP="006F7A27">
            <w:pPr>
              <w:spacing w:after="0" w:line="240" w:lineRule="auto"/>
              <w:rPr>
                <w:rFonts w:ascii="Arial" w:eastAsia="Times New Roman" w:hAnsi="Arial" w:cs="Arial"/>
                <w:sz w:val="16"/>
                <w:szCs w:val="16"/>
                <w:highlight w:val="yellow"/>
              </w:rPr>
            </w:pPr>
            <w:r w:rsidRPr="00667EBB">
              <w:rPr>
                <w:rFonts w:ascii="Arial" w:eastAsia="Times New Roman" w:hAnsi="Arial" w:cs="Arial"/>
                <w:sz w:val="16"/>
                <w:szCs w:val="16"/>
                <w:highlight w:val="yellow"/>
              </w:rPr>
              <w:t> </w:t>
            </w:r>
          </w:p>
        </w:tc>
        <w:tc>
          <w:tcPr>
            <w:tcW w:w="960" w:type="dxa"/>
            <w:tcBorders>
              <w:top w:val="nil"/>
              <w:left w:val="nil"/>
              <w:bottom w:val="nil"/>
              <w:right w:val="nil"/>
            </w:tcBorders>
            <w:shd w:val="clear" w:color="000000" w:fill="FFFFFF"/>
            <w:noWrap/>
            <w:vAlign w:val="bottom"/>
            <w:hideMark/>
          </w:tcPr>
          <w:p w14:paraId="1A4DE9F4" w14:textId="77777777" w:rsidR="0041562C" w:rsidRPr="00667EBB" w:rsidRDefault="0041562C" w:rsidP="006F7A27">
            <w:pPr>
              <w:spacing w:after="0" w:line="240" w:lineRule="auto"/>
              <w:rPr>
                <w:rFonts w:ascii="Arial" w:eastAsia="Times New Roman" w:hAnsi="Arial" w:cs="Arial"/>
                <w:sz w:val="16"/>
                <w:szCs w:val="16"/>
                <w:highlight w:val="yellow"/>
              </w:rPr>
            </w:pPr>
            <w:r w:rsidRPr="00667EBB">
              <w:rPr>
                <w:rFonts w:ascii="Arial" w:eastAsia="Times New Roman" w:hAnsi="Arial" w:cs="Arial"/>
                <w:sz w:val="16"/>
                <w:szCs w:val="16"/>
                <w:highlight w:val="yellow"/>
              </w:rPr>
              <w:t> </w:t>
            </w:r>
          </w:p>
        </w:tc>
      </w:tr>
      <w:tr w:rsidR="0041562C" w:rsidRPr="00667EBB" w14:paraId="68B09958" w14:textId="77777777" w:rsidTr="006F7A27">
        <w:trPr>
          <w:trHeight w:val="375"/>
        </w:trPr>
        <w:tc>
          <w:tcPr>
            <w:tcW w:w="2585" w:type="dxa"/>
            <w:gridSpan w:val="3"/>
            <w:tcBorders>
              <w:top w:val="nil"/>
              <w:left w:val="single" w:sz="8" w:space="0" w:color="auto"/>
              <w:bottom w:val="single" w:sz="4" w:space="0" w:color="auto"/>
              <w:right w:val="single" w:sz="4" w:space="0" w:color="auto"/>
            </w:tcBorders>
            <w:shd w:val="clear" w:color="DCE6F1" w:fill="FFFFFF"/>
            <w:noWrap/>
            <w:vAlign w:val="center"/>
            <w:hideMark/>
          </w:tcPr>
          <w:p w14:paraId="4F8AB235" w14:textId="77777777" w:rsidR="0041562C" w:rsidRPr="00667EBB" w:rsidRDefault="0041562C" w:rsidP="006F7A27">
            <w:pPr>
              <w:bidi/>
              <w:spacing w:after="0" w:line="240" w:lineRule="auto"/>
              <w:jc w:val="center"/>
              <w:rPr>
                <w:rFonts w:ascii="RB" w:eastAsia="Times New Roman" w:hAnsi="RB" w:cs="RB"/>
                <w:b/>
                <w:bCs/>
                <w:color w:val="000000" w:themeColor="text1"/>
                <w:sz w:val="18"/>
                <w:szCs w:val="18"/>
                <w:highlight w:val="yellow"/>
              </w:rPr>
            </w:pPr>
            <w:proofErr w:type="spellStart"/>
            <w:r w:rsidRPr="00667EBB">
              <w:rPr>
                <w:rFonts w:ascii="RB" w:eastAsia="Times New Roman" w:hAnsi="RB" w:cs="RB"/>
                <w:b/>
                <w:bCs/>
                <w:color w:val="000000" w:themeColor="text1"/>
                <w:sz w:val="18"/>
                <w:szCs w:val="18"/>
                <w:highlight w:val="yellow"/>
              </w:rPr>
              <w:t>Qassem</w:t>
            </w:r>
            <w:proofErr w:type="spellEnd"/>
            <w:r w:rsidRPr="00667EBB">
              <w:rPr>
                <w:rFonts w:ascii="RB" w:eastAsia="Times New Roman" w:hAnsi="RB" w:cs="RB"/>
                <w:b/>
                <w:bCs/>
                <w:color w:val="000000" w:themeColor="text1"/>
                <w:sz w:val="18"/>
                <w:szCs w:val="18"/>
                <w:highlight w:val="yellow"/>
              </w:rPr>
              <w:t xml:space="preserve"> </w:t>
            </w:r>
          </w:p>
        </w:tc>
        <w:tc>
          <w:tcPr>
            <w:tcW w:w="2175" w:type="dxa"/>
            <w:tcBorders>
              <w:top w:val="nil"/>
              <w:left w:val="nil"/>
              <w:bottom w:val="single" w:sz="4" w:space="0" w:color="auto"/>
              <w:right w:val="single" w:sz="8" w:space="0" w:color="auto"/>
            </w:tcBorders>
            <w:shd w:val="clear" w:color="DCE6F1" w:fill="FFFFFF"/>
            <w:noWrap/>
            <w:vAlign w:val="center"/>
            <w:hideMark/>
          </w:tcPr>
          <w:p w14:paraId="16E37C97" w14:textId="77777777" w:rsidR="0041562C" w:rsidRPr="00667EBB" w:rsidRDefault="0041562C" w:rsidP="006F7A27">
            <w:pPr>
              <w:spacing w:after="0" w:line="240" w:lineRule="auto"/>
              <w:jc w:val="center"/>
              <w:rPr>
                <w:rFonts w:ascii="RB" w:eastAsia="Times New Roman" w:hAnsi="RB" w:cs="RB"/>
                <w:b/>
                <w:bCs/>
                <w:color w:val="000000" w:themeColor="text1"/>
                <w:sz w:val="18"/>
                <w:szCs w:val="18"/>
                <w:highlight w:val="yellow"/>
              </w:rPr>
            </w:pPr>
            <w:r w:rsidRPr="00667EBB">
              <w:rPr>
                <w:rFonts w:ascii="RB" w:eastAsia="Times New Roman" w:hAnsi="RB" w:cs="RB"/>
                <w:b/>
                <w:bCs/>
                <w:color w:val="000000" w:themeColor="text1"/>
                <w:sz w:val="18"/>
                <w:szCs w:val="18"/>
                <w:highlight w:val="yellow"/>
              </w:rPr>
              <w:t>854,437</w:t>
            </w:r>
          </w:p>
        </w:tc>
        <w:tc>
          <w:tcPr>
            <w:tcW w:w="960" w:type="dxa"/>
            <w:tcBorders>
              <w:top w:val="nil"/>
              <w:left w:val="nil"/>
              <w:bottom w:val="nil"/>
              <w:right w:val="nil"/>
            </w:tcBorders>
            <w:shd w:val="clear" w:color="000000" w:fill="FFFFFF"/>
            <w:noWrap/>
            <w:vAlign w:val="bottom"/>
            <w:hideMark/>
          </w:tcPr>
          <w:p w14:paraId="302F5E76" w14:textId="77777777" w:rsidR="0041562C" w:rsidRPr="00667EBB" w:rsidRDefault="0041562C" w:rsidP="006F7A27">
            <w:pPr>
              <w:spacing w:after="0" w:line="240" w:lineRule="auto"/>
              <w:rPr>
                <w:rFonts w:ascii="Arial" w:eastAsia="Times New Roman" w:hAnsi="Arial" w:cs="Arial"/>
                <w:sz w:val="16"/>
                <w:szCs w:val="16"/>
                <w:highlight w:val="yellow"/>
              </w:rPr>
            </w:pPr>
            <w:r w:rsidRPr="00667EBB">
              <w:rPr>
                <w:rFonts w:ascii="Arial" w:eastAsia="Times New Roman" w:hAnsi="Arial" w:cs="Arial"/>
                <w:sz w:val="16"/>
                <w:szCs w:val="16"/>
                <w:highlight w:val="yellow"/>
              </w:rPr>
              <w:t> </w:t>
            </w:r>
          </w:p>
        </w:tc>
        <w:tc>
          <w:tcPr>
            <w:tcW w:w="960" w:type="dxa"/>
            <w:tcBorders>
              <w:top w:val="nil"/>
              <w:left w:val="nil"/>
              <w:bottom w:val="nil"/>
              <w:right w:val="nil"/>
            </w:tcBorders>
            <w:shd w:val="clear" w:color="000000" w:fill="FFFFFF"/>
            <w:noWrap/>
            <w:vAlign w:val="bottom"/>
            <w:hideMark/>
          </w:tcPr>
          <w:p w14:paraId="244791C9" w14:textId="77777777" w:rsidR="0041562C" w:rsidRPr="00667EBB" w:rsidRDefault="0041562C" w:rsidP="006F7A27">
            <w:pPr>
              <w:spacing w:after="0" w:line="240" w:lineRule="auto"/>
              <w:rPr>
                <w:rFonts w:ascii="Arial" w:eastAsia="Times New Roman" w:hAnsi="Arial" w:cs="Arial"/>
                <w:sz w:val="16"/>
                <w:szCs w:val="16"/>
                <w:highlight w:val="yellow"/>
              </w:rPr>
            </w:pPr>
            <w:r w:rsidRPr="00667EBB">
              <w:rPr>
                <w:rFonts w:ascii="Arial" w:eastAsia="Times New Roman" w:hAnsi="Arial" w:cs="Arial"/>
                <w:sz w:val="16"/>
                <w:szCs w:val="16"/>
                <w:highlight w:val="yellow"/>
              </w:rPr>
              <w:t> </w:t>
            </w:r>
          </w:p>
        </w:tc>
      </w:tr>
      <w:tr w:rsidR="0041562C" w:rsidRPr="0041562C" w14:paraId="5F856C4D" w14:textId="77777777" w:rsidTr="006F7A27">
        <w:trPr>
          <w:trHeight w:val="375"/>
        </w:trPr>
        <w:tc>
          <w:tcPr>
            <w:tcW w:w="2585" w:type="dxa"/>
            <w:gridSpan w:val="3"/>
            <w:tcBorders>
              <w:top w:val="nil"/>
              <w:left w:val="single" w:sz="8" w:space="0" w:color="auto"/>
              <w:bottom w:val="single" w:sz="8" w:space="0" w:color="auto"/>
              <w:right w:val="single" w:sz="4" w:space="0" w:color="auto"/>
            </w:tcBorders>
            <w:shd w:val="clear" w:color="B8CCE4" w:fill="009999"/>
            <w:noWrap/>
            <w:vAlign w:val="center"/>
            <w:hideMark/>
          </w:tcPr>
          <w:p w14:paraId="59F7B031" w14:textId="77777777" w:rsidR="0041562C" w:rsidRPr="00667EBB" w:rsidRDefault="0041562C" w:rsidP="006F7A27">
            <w:pPr>
              <w:bidi/>
              <w:spacing w:after="0" w:line="240" w:lineRule="auto"/>
              <w:jc w:val="center"/>
              <w:rPr>
                <w:rFonts w:ascii="RB" w:eastAsia="Times New Roman" w:hAnsi="RB" w:cs="RB"/>
                <w:b/>
                <w:bCs/>
                <w:color w:val="000000" w:themeColor="text1"/>
                <w:sz w:val="18"/>
                <w:szCs w:val="18"/>
                <w:highlight w:val="yellow"/>
              </w:rPr>
            </w:pPr>
            <w:r w:rsidRPr="00667EBB">
              <w:rPr>
                <w:rFonts w:ascii="RB" w:eastAsia="Times New Roman" w:hAnsi="RB" w:cs="RB"/>
                <w:b/>
                <w:bCs/>
                <w:color w:val="000000" w:themeColor="text1"/>
                <w:sz w:val="18"/>
                <w:szCs w:val="18"/>
                <w:highlight w:val="yellow"/>
              </w:rPr>
              <w:t xml:space="preserve">Northern </w:t>
            </w:r>
          </w:p>
        </w:tc>
        <w:tc>
          <w:tcPr>
            <w:tcW w:w="2175" w:type="dxa"/>
            <w:tcBorders>
              <w:top w:val="nil"/>
              <w:left w:val="nil"/>
              <w:bottom w:val="single" w:sz="8" w:space="0" w:color="auto"/>
              <w:right w:val="single" w:sz="8" w:space="0" w:color="auto"/>
            </w:tcBorders>
            <w:shd w:val="clear" w:color="B8CCE4" w:fill="009999"/>
            <w:noWrap/>
            <w:vAlign w:val="center"/>
            <w:hideMark/>
          </w:tcPr>
          <w:p w14:paraId="0E2F1EDF" w14:textId="77777777" w:rsidR="0041562C" w:rsidRPr="00667EBB" w:rsidRDefault="0041562C" w:rsidP="006F7A27">
            <w:pPr>
              <w:spacing w:after="0" w:line="240" w:lineRule="auto"/>
              <w:jc w:val="center"/>
              <w:rPr>
                <w:rFonts w:ascii="RB" w:eastAsia="Times New Roman" w:hAnsi="RB" w:cs="RB"/>
                <w:b/>
                <w:bCs/>
                <w:color w:val="000000" w:themeColor="text1"/>
                <w:sz w:val="18"/>
                <w:szCs w:val="18"/>
              </w:rPr>
            </w:pPr>
            <w:r w:rsidRPr="00667EBB">
              <w:rPr>
                <w:rFonts w:ascii="RB" w:eastAsia="Times New Roman" w:hAnsi="RB" w:cs="RB"/>
                <w:b/>
                <w:bCs/>
                <w:color w:val="000000" w:themeColor="text1"/>
                <w:sz w:val="18"/>
                <w:szCs w:val="18"/>
                <w:highlight w:val="yellow"/>
              </w:rPr>
              <w:t>1,580,261</w:t>
            </w:r>
          </w:p>
        </w:tc>
        <w:tc>
          <w:tcPr>
            <w:tcW w:w="960" w:type="dxa"/>
            <w:tcBorders>
              <w:top w:val="nil"/>
              <w:left w:val="nil"/>
              <w:bottom w:val="nil"/>
              <w:right w:val="nil"/>
            </w:tcBorders>
            <w:shd w:val="clear" w:color="000000" w:fill="FFFFFF"/>
            <w:noWrap/>
            <w:vAlign w:val="bottom"/>
            <w:hideMark/>
          </w:tcPr>
          <w:p w14:paraId="40C00709" w14:textId="77777777" w:rsidR="0041562C" w:rsidRPr="0041562C" w:rsidRDefault="0041562C" w:rsidP="006F7A27">
            <w:pPr>
              <w:spacing w:after="0" w:line="240" w:lineRule="auto"/>
              <w:rPr>
                <w:rFonts w:ascii="Arial" w:eastAsia="Times New Roman" w:hAnsi="Arial" w:cs="Arial"/>
                <w:sz w:val="16"/>
                <w:szCs w:val="16"/>
              </w:rPr>
            </w:pPr>
            <w:r w:rsidRPr="0041562C">
              <w:rPr>
                <w:rFonts w:ascii="Arial" w:eastAsia="Times New Roman" w:hAnsi="Arial" w:cs="Arial"/>
                <w:sz w:val="16"/>
                <w:szCs w:val="16"/>
              </w:rPr>
              <w:t> </w:t>
            </w:r>
          </w:p>
        </w:tc>
        <w:tc>
          <w:tcPr>
            <w:tcW w:w="960" w:type="dxa"/>
            <w:tcBorders>
              <w:top w:val="nil"/>
              <w:left w:val="nil"/>
              <w:bottom w:val="nil"/>
              <w:right w:val="nil"/>
            </w:tcBorders>
            <w:shd w:val="clear" w:color="000000" w:fill="FFFFFF"/>
            <w:noWrap/>
            <w:vAlign w:val="bottom"/>
            <w:hideMark/>
          </w:tcPr>
          <w:p w14:paraId="21DABCB0" w14:textId="77777777" w:rsidR="0041562C" w:rsidRPr="0041562C" w:rsidRDefault="0041562C" w:rsidP="006F7A27">
            <w:pPr>
              <w:spacing w:after="0" w:line="240" w:lineRule="auto"/>
              <w:rPr>
                <w:rFonts w:ascii="Arial" w:eastAsia="Times New Roman" w:hAnsi="Arial" w:cs="Arial"/>
                <w:sz w:val="16"/>
                <w:szCs w:val="16"/>
              </w:rPr>
            </w:pPr>
            <w:r w:rsidRPr="0041562C">
              <w:rPr>
                <w:rFonts w:ascii="Arial" w:eastAsia="Times New Roman" w:hAnsi="Arial" w:cs="Arial"/>
                <w:sz w:val="16"/>
                <w:szCs w:val="16"/>
              </w:rPr>
              <w:t> </w:t>
            </w:r>
          </w:p>
        </w:tc>
      </w:tr>
    </w:tbl>
    <w:p w14:paraId="1C98A0F0" w14:textId="77777777" w:rsidR="007743AF" w:rsidRDefault="007743AF" w:rsidP="00DB6716">
      <w:pPr>
        <w:rPr>
          <w:lang w:val="en-GB"/>
        </w:rPr>
        <w:sectPr w:rsidR="007743AF" w:rsidSect="00574F55">
          <w:pgSz w:w="12240" w:h="15840"/>
          <w:pgMar w:top="1440" w:right="1800" w:bottom="1440" w:left="1800" w:header="720" w:footer="720" w:gutter="0"/>
          <w:cols w:space="720"/>
          <w:titlePg/>
          <w:docGrid w:linePitch="360"/>
        </w:sectPr>
      </w:pPr>
    </w:p>
    <w:p w14:paraId="2662DE4C" w14:textId="77777777" w:rsidR="00DB6716" w:rsidRPr="00333C25" w:rsidRDefault="00DB6716" w:rsidP="00DB6716">
      <w:pPr>
        <w:rPr>
          <w:lang w:val="en-GB"/>
        </w:rPr>
      </w:pPr>
    </w:p>
    <w:p w14:paraId="39F6CB8C" w14:textId="77777777" w:rsidR="001712AE" w:rsidRDefault="001712AE" w:rsidP="001712AE">
      <w:pPr>
        <w:pStyle w:val="Heading2"/>
        <w:numPr>
          <w:ilvl w:val="1"/>
          <w:numId w:val="2"/>
        </w:numPr>
        <w:ind w:left="630"/>
      </w:pPr>
      <w:bookmarkStart w:id="4" w:name="_Toc507422616"/>
      <w:r>
        <w:t>Business Approaches to Achieve Objectives</w:t>
      </w:r>
      <w:bookmarkEnd w:id="4"/>
    </w:p>
    <w:p w14:paraId="4BEB8DB4" w14:textId="77777777" w:rsidR="007743AF" w:rsidRDefault="007743AF" w:rsidP="001712AE"/>
    <w:p w14:paraId="26A8160C" w14:textId="77777777" w:rsidR="001712AE" w:rsidRDefault="007743AF" w:rsidP="007743AF">
      <w:pPr>
        <w:pStyle w:val="Heading3"/>
        <w:numPr>
          <w:ilvl w:val="2"/>
          <w:numId w:val="2"/>
        </w:numPr>
      </w:pPr>
      <w:bookmarkStart w:id="5" w:name="_Toc507422617"/>
      <w:r>
        <w:t>Sales Transformation Initiative</w:t>
      </w:r>
      <w:bookmarkEnd w:id="5"/>
    </w:p>
    <w:p w14:paraId="1962942B" w14:textId="77777777" w:rsidR="00A476DD" w:rsidRDefault="00A56461" w:rsidP="004438A5">
      <w:r w:rsidRPr="00667EBB">
        <w:rPr>
          <w:highlight w:val="yellow"/>
        </w:rPr>
        <w:t>McKinsey as main tool f</w:t>
      </w:r>
      <w:r w:rsidR="004438A5" w:rsidRPr="00667EBB">
        <w:rPr>
          <w:highlight w:val="yellow"/>
        </w:rPr>
        <w:t>or transformation and should give more training to the branches as planned</w:t>
      </w:r>
    </w:p>
    <w:p w14:paraId="75DAE5DF" w14:textId="77777777" w:rsidR="007743AF" w:rsidRDefault="007743AF" w:rsidP="007743AF">
      <w:pPr>
        <w:pStyle w:val="Heading3"/>
        <w:numPr>
          <w:ilvl w:val="2"/>
          <w:numId w:val="2"/>
        </w:numPr>
      </w:pPr>
      <w:bookmarkStart w:id="6" w:name="_Toc507422618"/>
      <w:r>
        <w:t>Branch Optimization</w:t>
      </w:r>
      <w:bookmarkEnd w:id="6"/>
      <w:r>
        <w:t xml:space="preserve"> </w:t>
      </w:r>
    </w:p>
    <w:p w14:paraId="69B19B50" w14:textId="77777777" w:rsidR="001E7211" w:rsidRDefault="001E7211" w:rsidP="001E7211"/>
    <w:p w14:paraId="5DA03D47" w14:textId="77777777" w:rsidR="0025337C" w:rsidRDefault="001E7211" w:rsidP="004438A5">
      <w:pPr>
        <w:rPr>
          <w:rtl/>
        </w:rPr>
      </w:pPr>
      <w:r w:rsidRPr="00667EBB">
        <w:rPr>
          <w:highlight w:val="green"/>
        </w:rPr>
        <w:t>I</w:t>
      </w:r>
      <w:r w:rsidR="005C3789" w:rsidRPr="00667EBB">
        <w:rPr>
          <w:highlight w:val="green"/>
        </w:rPr>
        <w:t xml:space="preserve"> have </w:t>
      </w:r>
      <w:r w:rsidR="004438A5" w:rsidRPr="00667EBB">
        <w:rPr>
          <w:highlight w:val="green"/>
        </w:rPr>
        <w:t xml:space="preserve">placed </w:t>
      </w:r>
      <w:r w:rsidRPr="00667EBB">
        <w:rPr>
          <w:highlight w:val="green"/>
        </w:rPr>
        <w:t>eight</w:t>
      </w:r>
      <w:r w:rsidR="005C3789" w:rsidRPr="00667EBB">
        <w:rPr>
          <w:highlight w:val="green"/>
        </w:rPr>
        <w:t xml:space="preserve"> branches under study to review the profitability and its</w:t>
      </w:r>
      <w:r w:rsidR="004438A5" w:rsidRPr="00667EBB">
        <w:rPr>
          <w:highlight w:val="green"/>
        </w:rPr>
        <w:t xml:space="preserve"> profit</w:t>
      </w:r>
      <w:r w:rsidR="005C3789" w:rsidRPr="00667EBB">
        <w:rPr>
          <w:highlight w:val="green"/>
        </w:rPr>
        <w:t xml:space="preserve"> ratios.</w:t>
      </w:r>
      <w:r w:rsidR="005C3789">
        <w:t xml:space="preserve"> </w:t>
      </w:r>
    </w:p>
    <w:p w14:paraId="675BB83D" w14:textId="77777777" w:rsidR="007743AF" w:rsidRDefault="007743AF" w:rsidP="007743AF">
      <w:pPr>
        <w:pStyle w:val="Heading3"/>
        <w:numPr>
          <w:ilvl w:val="2"/>
          <w:numId w:val="2"/>
        </w:numPr>
      </w:pPr>
      <w:bookmarkStart w:id="7" w:name="_Toc507422619"/>
      <w:r>
        <w:t>Service Quality Improvement</w:t>
      </w:r>
      <w:bookmarkEnd w:id="7"/>
      <w:r>
        <w:t xml:space="preserve"> </w:t>
      </w:r>
    </w:p>
    <w:p w14:paraId="44B7E822" w14:textId="77777777" w:rsidR="00144032" w:rsidRPr="00144032" w:rsidRDefault="00144032" w:rsidP="00144032"/>
    <w:p w14:paraId="5E513060" w14:textId="77777777" w:rsidR="00121F00" w:rsidRPr="006C2921" w:rsidRDefault="00144032" w:rsidP="006C2921">
      <w:pPr>
        <w:rPr>
          <w:rFonts w:asciiTheme="majorBidi" w:hAnsiTheme="majorBidi" w:cstheme="majorBidi"/>
          <w:color w:val="000000" w:themeColor="text1"/>
          <w:highlight w:val="yellow"/>
          <w:lang w:val="en"/>
        </w:rPr>
      </w:pPr>
      <w:r w:rsidRPr="006C2921">
        <w:rPr>
          <w:rFonts w:asciiTheme="majorBidi" w:hAnsiTheme="majorBidi" w:cstheme="majorBidi"/>
          <w:color w:val="000000" w:themeColor="text1"/>
          <w:highlight w:val="yellow"/>
          <w:lang w:bidi="ar"/>
        </w:rPr>
        <w:t xml:space="preserve">By giving training, </w:t>
      </w:r>
      <w:r w:rsidRPr="006C2921">
        <w:rPr>
          <w:rFonts w:asciiTheme="majorBidi" w:hAnsiTheme="majorBidi" w:cstheme="majorBidi"/>
          <w:color w:val="000000" w:themeColor="text1"/>
          <w:highlight w:val="yellow"/>
          <w:lang w:val="en"/>
        </w:rPr>
        <w:t>the key to having a quality-training program of any kind is the desire within everyone concerned that the training be a success.</w:t>
      </w:r>
    </w:p>
    <w:p w14:paraId="6BB9AC69" w14:textId="77777777" w:rsidR="006C2921" w:rsidRPr="00667EBB" w:rsidRDefault="001E7211" w:rsidP="006C2921">
      <w:pPr>
        <w:rPr>
          <w:rFonts w:asciiTheme="majorBidi" w:hAnsiTheme="majorBidi" w:cstheme="majorBidi"/>
          <w:color w:val="000000" w:themeColor="text1"/>
          <w:highlight w:val="yellow"/>
        </w:rPr>
      </w:pPr>
      <w:r w:rsidRPr="00667EBB">
        <w:rPr>
          <w:rFonts w:asciiTheme="majorBidi" w:hAnsiTheme="majorBidi" w:cstheme="majorBidi"/>
          <w:color w:val="000000" w:themeColor="text1"/>
          <w:highlight w:val="yellow"/>
        </w:rPr>
        <w:t xml:space="preserve">Achieve less than 7 </w:t>
      </w:r>
      <w:r w:rsidR="006C2921" w:rsidRPr="00667EBB">
        <w:rPr>
          <w:rFonts w:asciiTheme="majorBidi" w:hAnsiTheme="majorBidi" w:cstheme="majorBidi"/>
          <w:color w:val="000000" w:themeColor="text1"/>
          <w:highlight w:val="yellow"/>
        </w:rPr>
        <w:t>minutes as</w:t>
      </w:r>
      <w:r w:rsidRPr="00667EBB">
        <w:rPr>
          <w:rFonts w:asciiTheme="majorBidi" w:hAnsiTheme="majorBidi" w:cstheme="majorBidi"/>
          <w:color w:val="000000" w:themeColor="text1"/>
          <w:highlight w:val="yellow"/>
        </w:rPr>
        <w:t xml:space="preserve"> per customer </w:t>
      </w:r>
      <w:r w:rsidR="006C2921" w:rsidRPr="00667EBB">
        <w:rPr>
          <w:rFonts w:asciiTheme="majorBidi" w:hAnsiTheme="majorBidi" w:cstheme="majorBidi"/>
          <w:color w:val="000000" w:themeColor="text1"/>
          <w:highlight w:val="yellow"/>
        </w:rPr>
        <w:t>waiting time to achieve</w:t>
      </w:r>
      <w:r w:rsidRPr="00667EBB">
        <w:rPr>
          <w:rFonts w:asciiTheme="majorBidi" w:hAnsiTheme="majorBidi" w:cstheme="majorBidi"/>
          <w:color w:val="000000" w:themeColor="text1"/>
          <w:highlight w:val="yellow"/>
        </w:rPr>
        <w:t xml:space="preserve"> </w:t>
      </w:r>
      <w:r w:rsidR="006C2921" w:rsidRPr="00667EBB">
        <w:rPr>
          <w:rFonts w:asciiTheme="majorBidi" w:hAnsiTheme="majorBidi" w:cstheme="majorBidi"/>
          <w:color w:val="000000" w:themeColor="text1"/>
          <w:highlight w:val="yellow"/>
        </w:rPr>
        <w:t xml:space="preserve">NPs to recommend the customer. </w:t>
      </w:r>
    </w:p>
    <w:p w14:paraId="4D183AAB" w14:textId="77777777" w:rsidR="006C2921" w:rsidRDefault="006C2921" w:rsidP="006C2921">
      <w:pPr>
        <w:rPr>
          <w:rFonts w:asciiTheme="majorBidi" w:hAnsiTheme="majorBidi" w:cstheme="majorBidi"/>
          <w:color w:val="000000" w:themeColor="text1"/>
        </w:rPr>
      </w:pPr>
      <w:r w:rsidRPr="00667EBB">
        <w:rPr>
          <w:rFonts w:asciiTheme="majorBidi" w:hAnsiTheme="majorBidi" w:cstheme="majorBidi"/>
          <w:color w:val="000000" w:themeColor="text1"/>
          <w:highlight w:val="yellow"/>
        </w:rPr>
        <w:t>Planned with area m</w:t>
      </w:r>
      <w:r w:rsidR="00463AF9" w:rsidRPr="00667EBB">
        <w:rPr>
          <w:rFonts w:asciiTheme="majorBidi" w:hAnsiTheme="majorBidi" w:cstheme="majorBidi"/>
          <w:color w:val="000000" w:themeColor="text1"/>
          <w:highlight w:val="yellow"/>
        </w:rPr>
        <w:t>angers to make some waves to train the employees</w:t>
      </w:r>
      <w:r w:rsidR="00463AF9">
        <w:rPr>
          <w:rFonts w:asciiTheme="majorBidi" w:hAnsiTheme="majorBidi" w:cstheme="majorBidi"/>
          <w:color w:val="000000" w:themeColor="text1"/>
        </w:rPr>
        <w:t>.</w:t>
      </w:r>
    </w:p>
    <w:p w14:paraId="358F9C25" w14:textId="77777777" w:rsidR="00121F00" w:rsidRPr="00463AF9" w:rsidRDefault="00121F00" w:rsidP="00463AF9">
      <w:pPr>
        <w:rPr>
          <w:rFonts w:asciiTheme="majorBidi" w:hAnsiTheme="majorBidi" w:cstheme="majorBidi"/>
          <w:color w:val="000000" w:themeColor="text1"/>
          <w:lang w:val="en-GB"/>
        </w:rPr>
      </w:pPr>
      <w:r w:rsidRPr="00A93A48">
        <w:rPr>
          <w:rFonts w:asciiTheme="majorBidi" w:hAnsiTheme="majorBidi" w:cstheme="majorBidi"/>
          <w:color w:val="000000" w:themeColor="text1"/>
          <w:highlight w:val="yellow"/>
          <w:lang w:val="en"/>
        </w:rPr>
        <w:t xml:space="preserve">- </w:t>
      </w:r>
      <w:r w:rsidR="00A93A48" w:rsidRPr="00A93A48">
        <w:rPr>
          <w:rFonts w:asciiTheme="majorBidi" w:hAnsiTheme="majorBidi" w:cstheme="majorBidi"/>
          <w:color w:val="000000" w:themeColor="text1"/>
          <w:highlight w:val="yellow"/>
          <w:lang w:val="en"/>
        </w:rPr>
        <w:t>phases of 5 branches 20 CSRs will be trained to increase sales</w:t>
      </w:r>
      <w:r w:rsidR="00A93A48">
        <w:rPr>
          <w:rFonts w:asciiTheme="majorBidi" w:hAnsiTheme="majorBidi" w:cstheme="majorBidi"/>
          <w:color w:val="000000" w:themeColor="text1"/>
          <w:lang w:val="en"/>
        </w:rPr>
        <w:t xml:space="preserve">   </w:t>
      </w:r>
    </w:p>
    <w:p w14:paraId="6166121A" w14:textId="77777777" w:rsidR="00144032" w:rsidRDefault="00144032" w:rsidP="00144032">
      <w:pPr>
        <w:rPr>
          <w:rFonts w:asciiTheme="majorBidi" w:hAnsiTheme="majorBidi" w:cstheme="majorBidi"/>
          <w:color w:val="000000" w:themeColor="text1"/>
          <w:lang w:val="en"/>
        </w:rPr>
      </w:pPr>
    </w:p>
    <w:p w14:paraId="23D16768" w14:textId="77777777" w:rsidR="00144032" w:rsidRDefault="00144032" w:rsidP="00144032">
      <w:pPr>
        <w:rPr>
          <w:rFonts w:asciiTheme="majorBidi" w:hAnsiTheme="majorBidi" w:cstheme="majorBidi"/>
          <w:color w:val="000000" w:themeColor="text1"/>
          <w:lang w:val="en"/>
        </w:rPr>
      </w:pPr>
    </w:p>
    <w:p w14:paraId="3378D334" w14:textId="77777777" w:rsidR="00144032" w:rsidRPr="00144032" w:rsidRDefault="00144032" w:rsidP="00144032">
      <w:pPr>
        <w:rPr>
          <w:rFonts w:asciiTheme="majorBidi" w:hAnsiTheme="majorBidi" w:cstheme="majorBidi"/>
          <w:color w:val="000000" w:themeColor="text1"/>
          <w:lang w:bidi="ar"/>
        </w:rPr>
      </w:pPr>
    </w:p>
    <w:p w14:paraId="3D4B443D" w14:textId="77777777" w:rsidR="005A5EEF" w:rsidRDefault="005A5EEF" w:rsidP="005A5EEF">
      <w:pPr>
        <w:pStyle w:val="Heading3"/>
        <w:numPr>
          <w:ilvl w:val="2"/>
          <w:numId w:val="2"/>
        </w:numPr>
      </w:pPr>
      <w:bookmarkStart w:id="8" w:name="_Toc507422620"/>
      <w:r>
        <w:t>CSR / RM participation rate improvements</w:t>
      </w:r>
      <w:bookmarkEnd w:id="8"/>
    </w:p>
    <w:p w14:paraId="0B85A38B" w14:textId="77777777" w:rsidR="005A5EEF" w:rsidRPr="005A5EEF" w:rsidRDefault="001B3C05" w:rsidP="00463AF9">
      <w:r w:rsidRPr="001B3C05">
        <w:rPr>
          <w:highlight w:val="yellow"/>
        </w:rPr>
        <w:t xml:space="preserve">Create the challenge between the employees and </w:t>
      </w:r>
      <w:r w:rsidR="00463AF9">
        <w:t xml:space="preserve">profits </w:t>
      </w:r>
      <w:r>
        <w:t xml:space="preserve"> </w:t>
      </w:r>
    </w:p>
    <w:p w14:paraId="20DFB4A2" w14:textId="77777777" w:rsidR="005A5EEF" w:rsidRDefault="005A5EEF" w:rsidP="005A5EEF">
      <w:pPr>
        <w:pStyle w:val="Heading3"/>
        <w:numPr>
          <w:ilvl w:val="2"/>
          <w:numId w:val="2"/>
        </w:numPr>
      </w:pPr>
      <w:bookmarkStart w:id="9" w:name="_Toc507422621"/>
      <w:r>
        <w:t>Management of low performers</w:t>
      </w:r>
      <w:bookmarkEnd w:id="9"/>
    </w:p>
    <w:p w14:paraId="412179FA" w14:textId="77777777" w:rsidR="001B3C05" w:rsidRDefault="001B3C05" w:rsidP="00463AF9">
      <w:pPr>
        <w:tabs>
          <w:tab w:val="left" w:pos="1905"/>
        </w:tabs>
      </w:pPr>
      <w:r w:rsidRPr="00867E58">
        <w:rPr>
          <w:highlight w:val="yellow"/>
        </w:rPr>
        <w:t xml:space="preserve">First, we will focus at the </w:t>
      </w:r>
      <w:r w:rsidR="00AE46AE" w:rsidRPr="00867E58">
        <w:rPr>
          <w:highlight w:val="yellow"/>
        </w:rPr>
        <w:t xml:space="preserve">main </w:t>
      </w:r>
      <w:r w:rsidRPr="00867E58">
        <w:rPr>
          <w:highlight w:val="yellow"/>
        </w:rPr>
        <w:t xml:space="preserve">issues and the reasons and we solve it. </w:t>
      </w:r>
      <w:r w:rsidR="00AE46AE" w:rsidRPr="00867E58">
        <w:rPr>
          <w:highlight w:val="yellow"/>
        </w:rPr>
        <w:t xml:space="preserve">Second, the </w:t>
      </w:r>
      <w:proofErr w:type="gramStart"/>
      <w:r w:rsidR="00AE46AE" w:rsidRPr="00867E58">
        <w:rPr>
          <w:highlight w:val="yellow"/>
        </w:rPr>
        <w:t>bank have</w:t>
      </w:r>
      <w:proofErr w:type="gramEnd"/>
      <w:r w:rsidR="00AE46AE" w:rsidRPr="00867E58">
        <w:rPr>
          <w:highlight w:val="yellow"/>
        </w:rPr>
        <w:t xml:space="preserve"> a program called </w:t>
      </w:r>
      <w:proofErr w:type="spellStart"/>
      <w:r w:rsidR="00AE46AE" w:rsidRPr="00867E58">
        <w:rPr>
          <w:highlight w:val="yellow"/>
        </w:rPr>
        <w:t>Thimari</w:t>
      </w:r>
      <w:proofErr w:type="spellEnd"/>
      <w:r w:rsidR="00AE46AE" w:rsidRPr="00867E58">
        <w:rPr>
          <w:highlight w:val="yellow"/>
        </w:rPr>
        <w:t xml:space="preserve"> for low performers </w:t>
      </w:r>
      <w:r w:rsidR="00AE46AE">
        <w:t xml:space="preserve"> </w:t>
      </w:r>
    </w:p>
    <w:p w14:paraId="3C513E77" w14:textId="77777777" w:rsidR="005A5EEF" w:rsidRDefault="005A5EEF" w:rsidP="005A5EEF">
      <w:pPr>
        <w:pStyle w:val="Heading3"/>
        <w:numPr>
          <w:ilvl w:val="2"/>
          <w:numId w:val="2"/>
        </w:numPr>
      </w:pPr>
      <w:bookmarkStart w:id="10" w:name="_Toc507422622"/>
      <w:r>
        <w:t>New Opportunities / focus areas</w:t>
      </w:r>
      <w:bookmarkEnd w:id="10"/>
    </w:p>
    <w:p w14:paraId="13D6427C" w14:textId="77777777" w:rsidR="00AE46AE" w:rsidRDefault="00AE46AE" w:rsidP="00FD020A">
      <w:r w:rsidRPr="00867E58">
        <w:rPr>
          <w:highlight w:val="yellow"/>
        </w:rPr>
        <w:t>At the first quarter, we will have a list for every company that nearby our branches and make a good relationship so we can provide products for them.   At the second</w:t>
      </w:r>
      <w:r w:rsidR="00867E58" w:rsidRPr="00867E58">
        <w:rPr>
          <w:highlight w:val="yellow"/>
        </w:rPr>
        <w:t xml:space="preserve"> quarter</w:t>
      </w:r>
      <w:r w:rsidR="00463AF9">
        <w:rPr>
          <w:highlight w:val="yellow"/>
        </w:rPr>
        <w:t xml:space="preserve">, </w:t>
      </w:r>
      <w:r w:rsidR="00FD020A">
        <w:rPr>
          <w:highlight w:val="yellow"/>
        </w:rPr>
        <w:t xml:space="preserve">(AUTO LEASING AND CREDIT) </w:t>
      </w:r>
      <w:r w:rsidR="00463AF9">
        <w:rPr>
          <w:highlight w:val="yellow"/>
        </w:rPr>
        <w:t xml:space="preserve">we will join all events with CRM so </w:t>
      </w:r>
      <w:r w:rsidRPr="00867E58">
        <w:rPr>
          <w:highlight w:val="yellow"/>
        </w:rPr>
        <w:t>we can</w:t>
      </w:r>
      <w:r w:rsidR="00867E58" w:rsidRPr="00867E58">
        <w:rPr>
          <w:highlight w:val="yellow"/>
        </w:rPr>
        <w:t xml:space="preserve"> and provide credit cards for the customers since the summer is close</w:t>
      </w:r>
      <w:r w:rsidR="00867E58">
        <w:t>.</w:t>
      </w:r>
      <w:r w:rsidR="00867E58">
        <w:rPr>
          <w:rFonts w:hint="cs"/>
          <w:rtl/>
        </w:rPr>
        <w:t xml:space="preserve"> </w:t>
      </w:r>
      <w:r w:rsidR="00FD020A">
        <w:t xml:space="preserve">Q3, PL – New customer from the private sector. Q4 – four </w:t>
      </w:r>
      <w:proofErr w:type="gramStart"/>
      <w:r w:rsidR="00786D55">
        <w:t>product</w:t>
      </w:r>
      <w:proofErr w:type="gramEnd"/>
      <w:r w:rsidR="00786D55">
        <w:t>,</w:t>
      </w:r>
      <w:r w:rsidR="00FD020A">
        <w:t xml:space="preserve"> </w:t>
      </w:r>
      <w:r w:rsidR="00786D55">
        <w:t>CC,</w:t>
      </w:r>
      <w:r w:rsidR="00FD020A">
        <w:t xml:space="preserve"> </w:t>
      </w:r>
      <w:r w:rsidR="00786D55">
        <w:t>ML,</w:t>
      </w:r>
      <w:r w:rsidR="00FD020A">
        <w:t xml:space="preserve"> AL, PL by calli</w:t>
      </w:r>
      <w:r w:rsidR="00786D55">
        <w:t xml:space="preserve">ng customers from CRM. </w:t>
      </w:r>
    </w:p>
    <w:p w14:paraId="1DC14E10" w14:textId="77777777" w:rsidR="00A93A48" w:rsidRDefault="00A93A48" w:rsidP="00AE46AE">
      <w:pPr>
        <w:rPr>
          <w:rtl/>
        </w:rPr>
      </w:pPr>
    </w:p>
    <w:p w14:paraId="1BDC8C70" w14:textId="77777777" w:rsidR="008A7530" w:rsidRDefault="008A7530" w:rsidP="008A7530">
      <w:pPr>
        <w:pStyle w:val="Heading2"/>
        <w:numPr>
          <w:ilvl w:val="1"/>
          <w:numId w:val="2"/>
        </w:numPr>
        <w:ind w:left="540"/>
      </w:pPr>
      <w:bookmarkStart w:id="11" w:name="_Toc507422623"/>
      <w:r>
        <w:t>Key to Success</w:t>
      </w:r>
      <w:bookmarkEnd w:id="11"/>
    </w:p>
    <w:p w14:paraId="7704693E" w14:textId="77777777" w:rsidR="00867E58" w:rsidRDefault="00867E58" w:rsidP="001712AE">
      <w:pPr>
        <w:rPr>
          <w:rtl/>
        </w:rPr>
      </w:pPr>
    </w:p>
    <w:p w14:paraId="7F467771" w14:textId="77777777" w:rsidR="00867E58" w:rsidRPr="004A70A1" w:rsidRDefault="00C16F51" w:rsidP="00C16F51">
      <w:pPr>
        <w:rPr>
          <w:highlight w:val="yellow"/>
        </w:rPr>
      </w:pPr>
      <w:r w:rsidRPr="004A70A1">
        <w:rPr>
          <w:highlight w:val="yellow"/>
        </w:rPr>
        <w:t xml:space="preserve">- </w:t>
      </w:r>
      <w:r w:rsidR="003B19F4" w:rsidRPr="004A70A1">
        <w:rPr>
          <w:highlight w:val="yellow"/>
        </w:rPr>
        <w:t xml:space="preserve">The </w:t>
      </w:r>
      <w:r w:rsidR="00867E58" w:rsidRPr="004A70A1">
        <w:rPr>
          <w:highlight w:val="yellow"/>
        </w:rPr>
        <w:t>Transformation team</w:t>
      </w:r>
      <w:r w:rsidR="003B19F4" w:rsidRPr="004A70A1">
        <w:rPr>
          <w:highlight w:val="yellow"/>
        </w:rPr>
        <w:t xml:space="preserve"> must </w:t>
      </w:r>
      <w:r w:rsidRPr="004A70A1">
        <w:rPr>
          <w:highlight w:val="yellow"/>
        </w:rPr>
        <w:t xml:space="preserve">achieve their </w:t>
      </w:r>
      <w:r w:rsidR="003B19F4" w:rsidRPr="004A70A1">
        <w:rPr>
          <w:highlight w:val="yellow"/>
        </w:rPr>
        <w:t>goals</w:t>
      </w:r>
      <w:r w:rsidRPr="004A70A1">
        <w:rPr>
          <w:highlight w:val="yellow"/>
        </w:rPr>
        <w:t>.</w:t>
      </w:r>
    </w:p>
    <w:p w14:paraId="4D611712" w14:textId="77777777" w:rsidR="007743AF" w:rsidRPr="004A70A1" w:rsidRDefault="00C16F51" w:rsidP="00C16F51">
      <w:pPr>
        <w:rPr>
          <w:highlight w:val="yellow"/>
        </w:rPr>
      </w:pPr>
      <w:r w:rsidRPr="004A70A1">
        <w:rPr>
          <w:highlight w:val="yellow"/>
        </w:rPr>
        <w:t xml:space="preserve">- </w:t>
      </w:r>
      <w:r w:rsidR="00867E58" w:rsidRPr="004A70A1">
        <w:rPr>
          <w:highlight w:val="yellow"/>
        </w:rPr>
        <w:t>Auto lease: offers for women especially</w:t>
      </w:r>
      <w:r w:rsidRPr="004A70A1">
        <w:rPr>
          <w:highlight w:val="yellow"/>
        </w:rPr>
        <w:t xml:space="preserve"> from CRM and product mangers.</w:t>
      </w:r>
    </w:p>
    <w:p w14:paraId="20BEF278" w14:textId="77777777" w:rsidR="00C16F51" w:rsidRPr="004A70A1" w:rsidRDefault="00C16F51" w:rsidP="00C16F51">
      <w:pPr>
        <w:rPr>
          <w:highlight w:val="yellow"/>
        </w:rPr>
      </w:pPr>
      <w:r w:rsidRPr="004A70A1">
        <w:rPr>
          <w:highlight w:val="yellow"/>
        </w:rPr>
        <w:t xml:space="preserve">-  More coordination with princess </w:t>
      </w:r>
      <w:proofErr w:type="spellStart"/>
      <w:r w:rsidRPr="004A70A1">
        <w:rPr>
          <w:highlight w:val="yellow"/>
        </w:rPr>
        <w:t>Noura</w:t>
      </w:r>
      <w:proofErr w:type="spellEnd"/>
      <w:r w:rsidRPr="004A70A1">
        <w:rPr>
          <w:highlight w:val="yellow"/>
        </w:rPr>
        <w:t xml:space="preserve"> University within Marketing and us as business owner. </w:t>
      </w:r>
    </w:p>
    <w:p w14:paraId="5868B2C5" w14:textId="77777777" w:rsidR="00867E58" w:rsidRDefault="00C16F51" w:rsidP="00C16F51">
      <w:pPr>
        <w:tabs>
          <w:tab w:val="left" w:pos="1095"/>
        </w:tabs>
      </w:pPr>
      <w:r w:rsidRPr="004A70A1">
        <w:rPr>
          <w:highlight w:val="yellow"/>
        </w:rPr>
        <w:t>- Stronger communication with the head office.</w:t>
      </w:r>
      <w:r>
        <w:t xml:space="preserve">  </w:t>
      </w:r>
    </w:p>
    <w:p w14:paraId="439F0CDA" w14:textId="77777777" w:rsidR="002410BB" w:rsidRDefault="00C16F51" w:rsidP="00C16F51">
      <w:pPr>
        <w:tabs>
          <w:tab w:val="left" w:pos="1095"/>
        </w:tabs>
        <w:sectPr w:rsidR="002410BB" w:rsidSect="00574F55">
          <w:pgSz w:w="12240" w:h="15840"/>
          <w:pgMar w:top="1440" w:right="1800" w:bottom="1440" w:left="1800" w:header="720" w:footer="720" w:gutter="0"/>
          <w:cols w:space="720"/>
          <w:titlePg/>
          <w:docGrid w:linePitch="360"/>
        </w:sectPr>
      </w:pPr>
      <w:r>
        <w:tab/>
      </w:r>
    </w:p>
    <w:p w14:paraId="47BCE681" w14:textId="77777777" w:rsidR="001712AE" w:rsidRDefault="001712AE" w:rsidP="001712AE"/>
    <w:p w14:paraId="34E3BE80" w14:textId="77777777" w:rsidR="00A7787F" w:rsidRDefault="00A7787F" w:rsidP="00A7787F">
      <w:pPr>
        <w:pStyle w:val="Heading2"/>
        <w:numPr>
          <w:ilvl w:val="1"/>
          <w:numId w:val="2"/>
        </w:numPr>
      </w:pPr>
      <w:bookmarkStart w:id="12" w:name="_Toc507422624"/>
      <w:r>
        <w:t>Alignment with Bank’s strategy</w:t>
      </w:r>
      <w:bookmarkEnd w:id="12"/>
      <w:r>
        <w:t xml:space="preserve"> </w:t>
      </w:r>
    </w:p>
    <w:p w14:paraId="201013F6" w14:textId="77777777" w:rsidR="004A70A1" w:rsidRDefault="004A70A1" w:rsidP="00A7787F"/>
    <w:p w14:paraId="23DA8794" w14:textId="77777777" w:rsidR="00A93A48" w:rsidRDefault="009A0492" w:rsidP="00A7787F">
      <w:r>
        <w:t xml:space="preserve">Weighted of NIBS </w:t>
      </w:r>
    </w:p>
    <w:p w14:paraId="11900FFC" w14:textId="77777777" w:rsidR="00A93A48" w:rsidRDefault="00A93A48" w:rsidP="00A7787F"/>
    <w:p w14:paraId="5EC1FA81" w14:textId="77777777" w:rsidR="00A7787F" w:rsidRPr="00667EBB" w:rsidRDefault="00A7787F" w:rsidP="00A7787F">
      <w:pPr>
        <w:rPr>
          <w:highlight w:val="green"/>
        </w:rPr>
      </w:pPr>
      <w:r w:rsidRPr="00667EBB">
        <w:rPr>
          <w:highlight w:val="green"/>
        </w:rPr>
        <w:t>Above goals are aligned with Bank’s / RB strategic theme</w:t>
      </w:r>
    </w:p>
    <w:p w14:paraId="52B41D66" w14:textId="77777777" w:rsidR="00A7787F" w:rsidRPr="00A7787F" w:rsidRDefault="00A7787F" w:rsidP="00A7787F">
      <w:r w:rsidRPr="00667EBB">
        <w:rPr>
          <w:highlight w:val="green"/>
        </w:rPr>
        <w:t xml:space="preserve">How can we create the linkage of business objective and approaches to achieve these goals with bank’s </w:t>
      </w:r>
      <w:proofErr w:type="gramStart"/>
      <w:r w:rsidRPr="00667EBB">
        <w:rPr>
          <w:highlight w:val="green"/>
        </w:rPr>
        <w:t>strategy</w:t>
      </w:r>
      <w:proofErr w:type="gramEnd"/>
      <w:r>
        <w:t xml:space="preserve"> </w:t>
      </w:r>
    </w:p>
    <w:p w14:paraId="62D8B987" w14:textId="77777777" w:rsidR="00A7787F" w:rsidRDefault="00A7787F" w:rsidP="00A7787F">
      <w:pPr>
        <w:pStyle w:val="Heading1"/>
        <w:numPr>
          <w:ilvl w:val="0"/>
          <w:numId w:val="2"/>
        </w:numPr>
      </w:pPr>
      <w:bookmarkStart w:id="13" w:name="_Toc507422625"/>
      <w:r>
        <w:t>SWOT Analysis and Competitors</w:t>
      </w:r>
      <w:bookmarkEnd w:id="13"/>
      <w:r>
        <w:t xml:space="preserve"> </w:t>
      </w:r>
    </w:p>
    <w:p w14:paraId="2F526A54" w14:textId="77777777" w:rsidR="00A7787F" w:rsidRDefault="001B1A8F" w:rsidP="00A7787F">
      <w:pPr>
        <w:pStyle w:val="Heading2"/>
        <w:numPr>
          <w:ilvl w:val="1"/>
          <w:numId w:val="2"/>
        </w:numPr>
      </w:pPr>
      <w:bookmarkStart w:id="14" w:name="_Toc507422626"/>
      <w:r>
        <w:t>Region SWOT</w:t>
      </w:r>
      <w:bookmarkEnd w:id="14"/>
    </w:p>
    <w:p w14:paraId="07C5DCC7" w14:textId="77777777" w:rsidR="00A93A48" w:rsidRPr="00A93A48" w:rsidRDefault="00A93A48" w:rsidP="00A93A48">
      <w:pPr>
        <w:rPr>
          <w:highlight w:val="yellow"/>
        </w:rPr>
      </w:pPr>
      <w:r w:rsidRPr="00A93A48">
        <w:rPr>
          <w:highlight w:val="yellow"/>
        </w:rPr>
        <w:t xml:space="preserve">Strength:  </w:t>
      </w:r>
    </w:p>
    <w:p w14:paraId="4CB383FA" w14:textId="77777777" w:rsidR="00A93A48" w:rsidRPr="00A93A48" w:rsidRDefault="00A93A48" w:rsidP="00A93A48">
      <w:pPr>
        <w:pStyle w:val="ListParagraph"/>
        <w:numPr>
          <w:ilvl w:val="0"/>
          <w:numId w:val="15"/>
        </w:numPr>
        <w:rPr>
          <w:highlight w:val="yellow"/>
        </w:rPr>
      </w:pPr>
      <w:r w:rsidRPr="00A93A48">
        <w:rPr>
          <w:highlight w:val="yellow"/>
        </w:rPr>
        <w:t>80 branches all over the Kingdom.</w:t>
      </w:r>
    </w:p>
    <w:p w14:paraId="1DDAE4D1" w14:textId="77777777" w:rsidR="00A93A48" w:rsidRPr="00A93A48" w:rsidRDefault="00A93A48" w:rsidP="00A93A48">
      <w:pPr>
        <w:pStyle w:val="ListParagraph"/>
        <w:numPr>
          <w:ilvl w:val="0"/>
          <w:numId w:val="15"/>
        </w:numPr>
        <w:rPr>
          <w:highlight w:val="yellow"/>
        </w:rPr>
      </w:pPr>
      <w:r w:rsidRPr="00A93A48">
        <w:rPr>
          <w:highlight w:val="yellow"/>
        </w:rPr>
        <w:t xml:space="preserve"> Huge base of clients.</w:t>
      </w:r>
    </w:p>
    <w:p w14:paraId="7188D4FA" w14:textId="77777777" w:rsidR="00A93A48" w:rsidRDefault="00A93A48" w:rsidP="00A93A48">
      <w:r w:rsidRPr="00A93A48">
        <w:rPr>
          <w:highlight w:val="yellow"/>
        </w:rPr>
        <w:t>Weakness:</w:t>
      </w:r>
      <w:r>
        <w:t xml:space="preserve"> </w:t>
      </w:r>
    </w:p>
    <w:p w14:paraId="295F7DB9" w14:textId="77777777" w:rsidR="009A0492" w:rsidRDefault="009A0492" w:rsidP="004438A5">
      <w:pPr>
        <w:pStyle w:val="ListParagraph"/>
        <w:numPr>
          <w:ilvl w:val="0"/>
          <w:numId w:val="16"/>
        </w:numPr>
      </w:pPr>
      <w:r w:rsidRPr="00667EBB">
        <w:rPr>
          <w:highlight w:val="yellow"/>
        </w:rPr>
        <w:t>77 branches coded for male section. Except three branches.</w:t>
      </w:r>
      <w:r>
        <w:t xml:space="preserve"> </w:t>
      </w:r>
    </w:p>
    <w:p w14:paraId="4F66E245" w14:textId="77777777" w:rsidR="00337B77" w:rsidRDefault="00337B77" w:rsidP="00A7787F"/>
    <w:p w14:paraId="39035685" w14:textId="77777777" w:rsidR="001B1A8F" w:rsidRDefault="001B1A8F" w:rsidP="001B1A8F">
      <w:pPr>
        <w:pStyle w:val="Heading2"/>
        <w:numPr>
          <w:ilvl w:val="1"/>
          <w:numId w:val="2"/>
        </w:numPr>
      </w:pPr>
      <w:bookmarkStart w:id="15" w:name="_Toc507422627"/>
      <w:r>
        <w:t>RB vs. Competition</w:t>
      </w:r>
      <w:bookmarkEnd w:id="15"/>
      <w:r>
        <w:t xml:space="preserve"> </w:t>
      </w:r>
    </w:p>
    <w:p w14:paraId="501B03E8" w14:textId="77777777" w:rsidR="001B1A8F" w:rsidRDefault="001B1A8F" w:rsidP="001B1A8F"/>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2603"/>
        <w:gridCol w:w="2880"/>
        <w:gridCol w:w="2634"/>
      </w:tblGrid>
      <w:tr w:rsidR="001B1A8F" w:rsidRPr="00A4645D" w14:paraId="38053049" w14:textId="77777777" w:rsidTr="00357936">
        <w:trPr>
          <w:trHeight w:val="269"/>
          <w:jc w:val="center"/>
        </w:trPr>
        <w:tc>
          <w:tcPr>
            <w:tcW w:w="2603" w:type="dxa"/>
            <w:shd w:val="clear" w:color="auto" w:fill="auto"/>
          </w:tcPr>
          <w:p w14:paraId="3771C215" w14:textId="77777777" w:rsidR="001B1A8F" w:rsidRPr="00A4645D" w:rsidRDefault="001B1A8F" w:rsidP="00357936">
            <w:pPr>
              <w:pStyle w:val="NoSpacing"/>
              <w:rPr>
                <w:rFonts w:cs="Calibri"/>
                <w:b/>
                <w:color w:val="0070C0"/>
                <w:sz w:val="24"/>
                <w:szCs w:val="24"/>
              </w:rPr>
            </w:pPr>
            <w:r w:rsidRPr="00A4645D">
              <w:rPr>
                <w:rFonts w:cs="Calibri"/>
                <w:b/>
                <w:color w:val="0070C0"/>
                <w:sz w:val="24"/>
                <w:szCs w:val="24"/>
              </w:rPr>
              <w:t>Competitor name</w:t>
            </w:r>
          </w:p>
        </w:tc>
        <w:tc>
          <w:tcPr>
            <w:tcW w:w="2880" w:type="dxa"/>
            <w:shd w:val="clear" w:color="auto" w:fill="auto"/>
          </w:tcPr>
          <w:p w14:paraId="222F8190" w14:textId="77777777" w:rsidR="001B1A8F" w:rsidRPr="00A4645D" w:rsidRDefault="001B1A8F" w:rsidP="00357936">
            <w:pPr>
              <w:pStyle w:val="NoSpacing"/>
              <w:rPr>
                <w:rFonts w:cs="Calibri"/>
                <w:b/>
                <w:color w:val="0070C0"/>
                <w:sz w:val="24"/>
                <w:szCs w:val="24"/>
              </w:rPr>
            </w:pPr>
            <w:r>
              <w:rPr>
                <w:rFonts w:cs="Calibri"/>
                <w:b/>
                <w:color w:val="0070C0"/>
                <w:sz w:val="24"/>
                <w:szCs w:val="24"/>
              </w:rPr>
              <w:t>Streng</w:t>
            </w:r>
            <w:r w:rsidRPr="00A4645D">
              <w:rPr>
                <w:rFonts w:cs="Calibri"/>
                <w:b/>
                <w:color w:val="0070C0"/>
                <w:sz w:val="24"/>
                <w:szCs w:val="24"/>
              </w:rPr>
              <w:t>ths</w:t>
            </w:r>
          </w:p>
        </w:tc>
        <w:tc>
          <w:tcPr>
            <w:tcW w:w="2634" w:type="dxa"/>
            <w:shd w:val="clear" w:color="auto" w:fill="auto"/>
          </w:tcPr>
          <w:p w14:paraId="138A344D" w14:textId="77777777" w:rsidR="001B1A8F" w:rsidRPr="00A4645D" w:rsidRDefault="001B1A8F" w:rsidP="00357936">
            <w:pPr>
              <w:pStyle w:val="NoSpacing"/>
              <w:rPr>
                <w:rFonts w:cs="Calibri"/>
                <w:b/>
                <w:color w:val="0070C0"/>
                <w:sz w:val="24"/>
                <w:szCs w:val="24"/>
              </w:rPr>
            </w:pPr>
            <w:r w:rsidRPr="00A4645D">
              <w:rPr>
                <w:rFonts w:cs="Calibri"/>
                <w:b/>
                <w:color w:val="0070C0"/>
                <w:sz w:val="24"/>
                <w:szCs w:val="24"/>
              </w:rPr>
              <w:t>Weaknesses</w:t>
            </w:r>
          </w:p>
        </w:tc>
      </w:tr>
      <w:tr w:rsidR="001B1A8F" w:rsidRPr="00A4645D" w14:paraId="3D4075A5" w14:textId="77777777" w:rsidTr="00357936">
        <w:trPr>
          <w:trHeight w:val="323"/>
          <w:jc w:val="center"/>
        </w:trPr>
        <w:tc>
          <w:tcPr>
            <w:tcW w:w="2603" w:type="dxa"/>
            <w:shd w:val="clear" w:color="auto" w:fill="auto"/>
          </w:tcPr>
          <w:p w14:paraId="3A1A30D8" w14:textId="77777777" w:rsidR="001B1A8F" w:rsidRPr="00AD0F3E" w:rsidRDefault="004670BB" w:rsidP="001B1A8F">
            <w:pPr>
              <w:pStyle w:val="NoSpacing"/>
              <w:numPr>
                <w:ilvl w:val="0"/>
                <w:numId w:val="13"/>
              </w:numPr>
              <w:rPr>
                <w:rFonts w:cs="Calibri"/>
                <w:sz w:val="24"/>
                <w:szCs w:val="24"/>
              </w:rPr>
            </w:pPr>
            <w:proofErr w:type="spellStart"/>
            <w:r w:rsidRPr="00AD0F3E">
              <w:rPr>
                <w:rFonts w:cs="Calibri"/>
                <w:sz w:val="24"/>
                <w:szCs w:val="24"/>
              </w:rPr>
              <w:t>AlRajhi</w:t>
            </w:r>
            <w:proofErr w:type="spellEnd"/>
            <w:r w:rsidRPr="00AD0F3E">
              <w:rPr>
                <w:rFonts w:cs="Calibri"/>
                <w:sz w:val="24"/>
                <w:szCs w:val="24"/>
              </w:rPr>
              <w:t xml:space="preserve"> Bank</w:t>
            </w:r>
          </w:p>
        </w:tc>
        <w:tc>
          <w:tcPr>
            <w:tcW w:w="2880" w:type="dxa"/>
            <w:shd w:val="clear" w:color="auto" w:fill="auto"/>
          </w:tcPr>
          <w:p w14:paraId="19D09D85" w14:textId="77777777" w:rsidR="001B1A8F" w:rsidRPr="00AD0F3E" w:rsidRDefault="009A0492" w:rsidP="001B1A8F">
            <w:pPr>
              <w:pStyle w:val="NoSpacing"/>
              <w:numPr>
                <w:ilvl w:val="0"/>
                <w:numId w:val="13"/>
              </w:numPr>
              <w:rPr>
                <w:rFonts w:cs="Calibri"/>
                <w:sz w:val="24"/>
                <w:szCs w:val="24"/>
              </w:rPr>
            </w:pPr>
            <w:r w:rsidRPr="00AD0F3E">
              <w:rPr>
                <w:rFonts w:cs="Calibri"/>
                <w:sz w:val="24"/>
                <w:szCs w:val="24"/>
              </w:rPr>
              <w:t>Islamic Brand</w:t>
            </w:r>
          </w:p>
        </w:tc>
        <w:tc>
          <w:tcPr>
            <w:tcW w:w="2634" w:type="dxa"/>
            <w:shd w:val="clear" w:color="auto" w:fill="auto"/>
          </w:tcPr>
          <w:p w14:paraId="7337C2FE" w14:textId="77777777" w:rsidR="001B1A8F" w:rsidRPr="00AD0F3E" w:rsidRDefault="00AD0F3E" w:rsidP="001B1A8F">
            <w:pPr>
              <w:pStyle w:val="NoSpacing"/>
              <w:numPr>
                <w:ilvl w:val="0"/>
                <w:numId w:val="13"/>
              </w:numPr>
              <w:rPr>
                <w:rFonts w:cs="Calibri"/>
                <w:sz w:val="24"/>
                <w:szCs w:val="24"/>
              </w:rPr>
            </w:pPr>
            <w:r w:rsidRPr="00AD0F3E">
              <w:rPr>
                <w:rFonts w:cs="Calibri"/>
                <w:color w:val="000000"/>
                <w:sz w:val="24"/>
                <w:szCs w:val="24"/>
              </w:rPr>
              <w:t>High prices &amp;services</w:t>
            </w:r>
          </w:p>
        </w:tc>
      </w:tr>
      <w:tr w:rsidR="001B1A8F" w:rsidRPr="00A4645D" w14:paraId="669EE1EB" w14:textId="77777777" w:rsidTr="00357936">
        <w:trPr>
          <w:trHeight w:val="323"/>
          <w:jc w:val="center"/>
        </w:trPr>
        <w:tc>
          <w:tcPr>
            <w:tcW w:w="2603" w:type="dxa"/>
            <w:shd w:val="clear" w:color="auto" w:fill="auto"/>
          </w:tcPr>
          <w:p w14:paraId="6CEE2004" w14:textId="77777777" w:rsidR="001B1A8F" w:rsidRPr="00AD0F3E" w:rsidRDefault="005D0423" w:rsidP="001B1A8F">
            <w:pPr>
              <w:pStyle w:val="NoSpacing"/>
              <w:numPr>
                <w:ilvl w:val="0"/>
                <w:numId w:val="13"/>
              </w:numPr>
              <w:rPr>
                <w:rFonts w:cs="Calibri"/>
                <w:sz w:val="24"/>
                <w:szCs w:val="24"/>
              </w:rPr>
            </w:pPr>
            <w:r w:rsidRPr="00AD0F3E">
              <w:rPr>
                <w:rFonts w:cs="Calibri"/>
                <w:sz w:val="24"/>
                <w:szCs w:val="24"/>
              </w:rPr>
              <w:t>SABB</w:t>
            </w:r>
          </w:p>
        </w:tc>
        <w:tc>
          <w:tcPr>
            <w:tcW w:w="2880" w:type="dxa"/>
            <w:shd w:val="clear" w:color="auto" w:fill="auto"/>
          </w:tcPr>
          <w:p w14:paraId="064F3AEF" w14:textId="77777777" w:rsidR="001B1A8F" w:rsidRPr="00AD0F3E" w:rsidRDefault="00AD0F3E" w:rsidP="005D0423">
            <w:pPr>
              <w:pStyle w:val="NoSpacing"/>
              <w:numPr>
                <w:ilvl w:val="0"/>
                <w:numId w:val="13"/>
              </w:numPr>
              <w:rPr>
                <w:rFonts w:cs="Calibri"/>
                <w:sz w:val="24"/>
                <w:szCs w:val="24"/>
              </w:rPr>
            </w:pPr>
            <w:r w:rsidRPr="00AD0F3E">
              <w:rPr>
                <w:rFonts w:cs="Calibri"/>
                <w:sz w:val="24"/>
                <w:szCs w:val="24"/>
              </w:rPr>
              <w:t xml:space="preserve">Worldwide bank </w:t>
            </w:r>
          </w:p>
        </w:tc>
        <w:tc>
          <w:tcPr>
            <w:tcW w:w="2634" w:type="dxa"/>
            <w:shd w:val="clear" w:color="auto" w:fill="auto"/>
          </w:tcPr>
          <w:p w14:paraId="28949182" w14:textId="77777777" w:rsidR="001B1A8F" w:rsidRPr="00AD0F3E" w:rsidRDefault="005D0423" w:rsidP="001B1A8F">
            <w:pPr>
              <w:pStyle w:val="NoSpacing"/>
              <w:numPr>
                <w:ilvl w:val="0"/>
                <w:numId w:val="13"/>
              </w:numPr>
              <w:rPr>
                <w:rFonts w:cs="Calibri"/>
                <w:sz w:val="24"/>
                <w:szCs w:val="24"/>
              </w:rPr>
            </w:pPr>
            <w:r w:rsidRPr="00AD0F3E">
              <w:rPr>
                <w:rFonts w:cs="Calibri"/>
                <w:sz w:val="24"/>
                <w:szCs w:val="24"/>
              </w:rPr>
              <w:t>Limited branches</w:t>
            </w:r>
          </w:p>
        </w:tc>
      </w:tr>
      <w:tr w:rsidR="001B1A8F" w:rsidRPr="00A4645D" w14:paraId="2910EC48" w14:textId="77777777" w:rsidTr="00357936">
        <w:trPr>
          <w:trHeight w:val="323"/>
          <w:jc w:val="center"/>
        </w:trPr>
        <w:tc>
          <w:tcPr>
            <w:tcW w:w="2603" w:type="dxa"/>
            <w:shd w:val="clear" w:color="auto" w:fill="auto"/>
          </w:tcPr>
          <w:p w14:paraId="784DEF53" w14:textId="77777777" w:rsidR="001B1A8F" w:rsidRPr="00AD0F3E" w:rsidRDefault="00AD0F3E" w:rsidP="001B1A8F">
            <w:pPr>
              <w:pStyle w:val="NoSpacing"/>
              <w:numPr>
                <w:ilvl w:val="0"/>
                <w:numId w:val="13"/>
              </w:numPr>
              <w:rPr>
                <w:rFonts w:cs="Calibri"/>
                <w:sz w:val="24"/>
                <w:szCs w:val="24"/>
              </w:rPr>
            </w:pPr>
            <w:r w:rsidRPr="00AD0F3E">
              <w:rPr>
                <w:rFonts w:cs="Calibri"/>
                <w:sz w:val="24"/>
                <w:szCs w:val="24"/>
              </w:rPr>
              <w:t>SAMBA</w:t>
            </w:r>
          </w:p>
        </w:tc>
        <w:tc>
          <w:tcPr>
            <w:tcW w:w="2880" w:type="dxa"/>
            <w:shd w:val="clear" w:color="auto" w:fill="auto"/>
          </w:tcPr>
          <w:p w14:paraId="60E34620" w14:textId="77777777" w:rsidR="001B1A8F" w:rsidRPr="00AD0F3E" w:rsidRDefault="00AD0F3E" w:rsidP="001B1A8F">
            <w:pPr>
              <w:pStyle w:val="NoSpacing"/>
              <w:numPr>
                <w:ilvl w:val="0"/>
                <w:numId w:val="13"/>
              </w:numPr>
              <w:rPr>
                <w:rFonts w:cs="Calibri"/>
                <w:sz w:val="24"/>
                <w:szCs w:val="24"/>
              </w:rPr>
            </w:pPr>
            <w:r w:rsidRPr="00AD0F3E">
              <w:rPr>
                <w:rFonts w:cs="Calibri"/>
                <w:sz w:val="24"/>
                <w:szCs w:val="24"/>
              </w:rPr>
              <w:t xml:space="preserve">Many Wealthy </w:t>
            </w:r>
            <w:proofErr w:type="gramStart"/>
            <w:r w:rsidRPr="00AD0F3E">
              <w:rPr>
                <w:rFonts w:cs="Calibri"/>
                <w:sz w:val="24"/>
                <w:szCs w:val="24"/>
              </w:rPr>
              <w:t xml:space="preserve">customer  </w:t>
            </w:r>
            <w:proofErr w:type="gramEnd"/>
          </w:p>
        </w:tc>
        <w:tc>
          <w:tcPr>
            <w:tcW w:w="2634" w:type="dxa"/>
            <w:shd w:val="clear" w:color="auto" w:fill="auto"/>
          </w:tcPr>
          <w:p w14:paraId="0A0626F3" w14:textId="77777777" w:rsidR="001B1A8F" w:rsidRPr="00AD0F3E" w:rsidRDefault="00AD0F3E" w:rsidP="001B1A8F">
            <w:pPr>
              <w:pStyle w:val="NoSpacing"/>
              <w:numPr>
                <w:ilvl w:val="0"/>
                <w:numId w:val="13"/>
              </w:numPr>
              <w:rPr>
                <w:rFonts w:cs="Calibri"/>
                <w:sz w:val="24"/>
                <w:szCs w:val="24"/>
              </w:rPr>
            </w:pPr>
            <w:r w:rsidRPr="00AD0F3E">
              <w:rPr>
                <w:rFonts w:cs="Calibri"/>
                <w:sz w:val="24"/>
                <w:szCs w:val="24"/>
              </w:rPr>
              <w:t>Limited branches</w:t>
            </w:r>
          </w:p>
        </w:tc>
      </w:tr>
      <w:tr w:rsidR="001B1A8F" w:rsidRPr="00A4645D" w14:paraId="150551DA" w14:textId="77777777" w:rsidTr="00357936">
        <w:trPr>
          <w:trHeight w:val="323"/>
          <w:jc w:val="center"/>
        </w:trPr>
        <w:tc>
          <w:tcPr>
            <w:tcW w:w="2603" w:type="dxa"/>
            <w:shd w:val="clear" w:color="auto" w:fill="auto"/>
          </w:tcPr>
          <w:p w14:paraId="09453BE2" w14:textId="77777777" w:rsidR="001B1A8F" w:rsidRPr="00AD0F3E" w:rsidRDefault="005D0423" w:rsidP="001B1A8F">
            <w:pPr>
              <w:pStyle w:val="NoSpacing"/>
              <w:numPr>
                <w:ilvl w:val="0"/>
                <w:numId w:val="13"/>
              </w:numPr>
              <w:rPr>
                <w:rFonts w:cs="Calibri"/>
                <w:sz w:val="24"/>
                <w:szCs w:val="24"/>
              </w:rPr>
            </w:pPr>
            <w:r w:rsidRPr="00AD0F3E">
              <w:rPr>
                <w:rFonts w:cs="Calibri"/>
                <w:sz w:val="24"/>
                <w:szCs w:val="24"/>
              </w:rPr>
              <w:t>NCB</w:t>
            </w:r>
          </w:p>
        </w:tc>
        <w:tc>
          <w:tcPr>
            <w:tcW w:w="2880" w:type="dxa"/>
            <w:shd w:val="clear" w:color="auto" w:fill="auto"/>
          </w:tcPr>
          <w:p w14:paraId="401709A5" w14:textId="77777777" w:rsidR="001B1A8F" w:rsidRPr="00AD0F3E" w:rsidRDefault="00AD0F3E" w:rsidP="001B1A8F">
            <w:pPr>
              <w:pStyle w:val="NoSpacing"/>
              <w:numPr>
                <w:ilvl w:val="0"/>
                <w:numId w:val="13"/>
              </w:numPr>
              <w:rPr>
                <w:rFonts w:cs="Calibri"/>
                <w:sz w:val="24"/>
                <w:szCs w:val="24"/>
              </w:rPr>
            </w:pPr>
            <w:r w:rsidRPr="00AD0F3E">
              <w:rPr>
                <w:rFonts w:cs="Calibri"/>
                <w:sz w:val="24"/>
                <w:szCs w:val="24"/>
              </w:rPr>
              <w:t xml:space="preserve">Privet banking </w:t>
            </w:r>
            <w:r w:rsidR="001B1A8F" w:rsidRPr="00AD0F3E">
              <w:rPr>
                <w:rFonts w:cs="Calibri"/>
                <w:sz w:val="24"/>
                <w:szCs w:val="24"/>
              </w:rPr>
              <w:fldChar w:fldCharType="begin">
                <w:ffData>
                  <w:name w:val="Text82"/>
                  <w:enabled/>
                  <w:calcOnExit w:val="0"/>
                  <w:helpText w:type="text" w:val="Strengths"/>
                  <w:statusText w:type="text" w:val="Strengths"/>
                  <w:textInput/>
                </w:ffData>
              </w:fldChar>
            </w:r>
            <w:r w:rsidR="001B1A8F" w:rsidRPr="00AD0F3E">
              <w:rPr>
                <w:rFonts w:cs="Calibri"/>
                <w:sz w:val="24"/>
                <w:szCs w:val="24"/>
              </w:rPr>
              <w:instrText xml:space="preserve"> FORMTEXT </w:instrText>
            </w:r>
            <w:r w:rsidR="001B1A8F" w:rsidRPr="00AD0F3E">
              <w:rPr>
                <w:rFonts w:cs="Calibri"/>
                <w:sz w:val="24"/>
                <w:szCs w:val="24"/>
              </w:rPr>
            </w:r>
            <w:r w:rsidR="001B1A8F" w:rsidRPr="00AD0F3E">
              <w:rPr>
                <w:rFonts w:cs="Calibri"/>
                <w:sz w:val="24"/>
                <w:szCs w:val="24"/>
              </w:rPr>
              <w:fldChar w:fldCharType="separate"/>
            </w:r>
            <w:r w:rsidR="001B1A8F" w:rsidRPr="00AD0F3E">
              <w:rPr>
                <w:rFonts w:cs="Calibri"/>
                <w:noProof/>
                <w:sz w:val="24"/>
                <w:szCs w:val="24"/>
              </w:rPr>
              <w:t> </w:t>
            </w:r>
            <w:r w:rsidR="001B1A8F" w:rsidRPr="00AD0F3E">
              <w:rPr>
                <w:rFonts w:cs="Calibri"/>
                <w:noProof/>
                <w:sz w:val="24"/>
                <w:szCs w:val="24"/>
              </w:rPr>
              <w:t> </w:t>
            </w:r>
            <w:r w:rsidR="001B1A8F" w:rsidRPr="00AD0F3E">
              <w:rPr>
                <w:rFonts w:cs="Calibri"/>
                <w:noProof/>
                <w:sz w:val="24"/>
                <w:szCs w:val="24"/>
              </w:rPr>
              <w:t> </w:t>
            </w:r>
            <w:r w:rsidR="001B1A8F" w:rsidRPr="00AD0F3E">
              <w:rPr>
                <w:rFonts w:cs="Calibri"/>
                <w:noProof/>
                <w:sz w:val="24"/>
                <w:szCs w:val="24"/>
              </w:rPr>
              <w:t> </w:t>
            </w:r>
            <w:r w:rsidR="001B1A8F" w:rsidRPr="00AD0F3E">
              <w:rPr>
                <w:rFonts w:cs="Calibri"/>
                <w:noProof/>
                <w:sz w:val="24"/>
                <w:szCs w:val="24"/>
              </w:rPr>
              <w:t> </w:t>
            </w:r>
            <w:r w:rsidR="001B1A8F" w:rsidRPr="00AD0F3E">
              <w:rPr>
                <w:rFonts w:cs="Calibri"/>
                <w:sz w:val="24"/>
                <w:szCs w:val="24"/>
              </w:rPr>
              <w:fldChar w:fldCharType="end"/>
            </w:r>
          </w:p>
        </w:tc>
        <w:tc>
          <w:tcPr>
            <w:tcW w:w="2634" w:type="dxa"/>
            <w:shd w:val="clear" w:color="auto" w:fill="auto"/>
          </w:tcPr>
          <w:p w14:paraId="4ED9CFCA" w14:textId="77777777" w:rsidR="001B1A8F" w:rsidRPr="00AD0F3E" w:rsidRDefault="00AD0F3E" w:rsidP="001B1A8F">
            <w:pPr>
              <w:pStyle w:val="NoSpacing"/>
              <w:numPr>
                <w:ilvl w:val="0"/>
                <w:numId w:val="13"/>
              </w:numPr>
              <w:rPr>
                <w:rFonts w:cs="Calibri"/>
                <w:sz w:val="24"/>
                <w:szCs w:val="24"/>
              </w:rPr>
            </w:pPr>
            <w:r w:rsidRPr="00AD0F3E">
              <w:rPr>
                <w:rFonts w:cs="Calibri"/>
                <w:sz w:val="24"/>
                <w:szCs w:val="24"/>
              </w:rPr>
              <w:t>Bad quality</w:t>
            </w:r>
            <w:r w:rsidR="001B1A8F" w:rsidRPr="00AD0F3E">
              <w:rPr>
                <w:rFonts w:cs="Calibri"/>
                <w:sz w:val="24"/>
                <w:szCs w:val="24"/>
              </w:rPr>
              <w:fldChar w:fldCharType="begin">
                <w:ffData>
                  <w:name w:val="Text81"/>
                  <w:enabled/>
                  <w:calcOnExit w:val="0"/>
                  <w:helpText w:type="text" w:val="Weaknesses"/>
                  <w:statusText w:type="text" w:val="Weaknesses"/>
                  <w:textInput/>
                </w:ffData>
              </w:fldChar>
            </w:r>
            <w:r w:rsidR="001B1A8F" w:rsidRPr="00AD0F3E">
              <w:rPr>
                <w:rFonts w:cs="Calibri"/>
                <w:sz w:val="24"/>
                <w:szCs w:val="24"/>
              </w:rPr>
              <w:instrText xml:space="preserve"> FORMTEXT </w:instrText>
            </w:r>
            <w:r w:rsidR="001B1A8F" w:rsidRPr="00AD0F3E">
              <w:rPr>
                <w:rFonts w:cs="Calibri"/>
                <w:sz w:val="24"/>
                <w:szCs w:val="24"/>
              </w:rPr>
            </w:r>
            <w:r w:rsidR="001B1A8F" w:rsidRPr="00AD0F3E">
              <w:rPr>
                <w:rFonts w:cs="Calibri"/>
                <w:sz w:val="24"/>
                <w:szCs w:val="24"/>
              </w:rPr>
              <w:fldChar w:fldCharType="separate"/>
            </w:r>
            <w:r w:rsidR="001B1A8F" w:rsidRPr="00AD0F3E">
              <w:rPr>
                <w:rFonts w:cs="Calibri"/>
                <w:noProof/>
                <w:sz w:val="24"/>
                <w:szCs w:val="24"/>
              </w:rPr>
              <w:t> </w:t>
            </w:r>
            <w:r w:rsidR="001B1A8F" w:rsidRPr="00AD0F3E">
              <w:rPr>
                <w:rFonts w:cs="Calibri"/>
                <w:noProof/>
                <w:sz w:val="24"/>
                <w:szCs w:val="24"/>
              </w:rPr>
              <w:t> </w:t>
            </w:r>
            <w:r w:rsidR="001B1A8F" w:rsidRPr="00AD0F3E">
              <w:rPr>
                <w:rFonts w:cs="Calibri"/>
                <w:noProof/>
                <w:sz w:val="24"/>
                <w:szCs w:val="24"/>
              </w:rPr>
              <w:t> </w:t>
            </w:r>
            <w:r w:rsidR="001B1A8F" w:rsidRPr="00AD0F3E">
              <w:rPr>
                <w:rFonts w:cs="Calibri"/>
                <w:noProof/>
                <w:sz w:val="24"/>
                <w:szCs w:val="24"/>
              </w:rPr>
              <w:t> </w:t>
            </w:r>
            <w:r w:rsidR="001B1A8F" w:rsidRPr="00AD0F3E">
              <w:rPr>
                <w:rFonts w:cs="Calibri"/>
                <w:noProof/>
                <w:sz w:val="24"/>
                <w:szCs w:val="24"/>
              </w:rPr>
              <w:t> </w:t>
            </w:r>
            <w:r w:rsidR="001B1A8F" w:rsidRPr="00AD0F3E">
              <w:rPr>
                <w:rFonts w:cs="Calibri"/>
                <w:sz w:val="24"/>
                <w:szCs w:val="24"/>
              </w:rPr>
              <w:fldChar w:fldCharType="end"/>
            </w:r>
          </w:p>
        </w:tc>
      </w:tr>
    </w:tbl>
    <w:p w14:paraId="0821C707" w14:textId="77777777" w:rsidR="001B1A8F" w:rsidRDefault="001B1A8F" w:rsidP="001B1A8F"/>
    <w:p w14:paraId="12DD1F2D" w14:textId="77777777" w:rsidR="001B1A8F" w:rsidRPr="001B1A8F" w:rsidRDefault="001B1A8F" w:rsidP="001B1A8F"/>
    <w:p w14:paraId="4801CDB3" w14:textId="77777777" w:rsidR="001B1A8F" w:rsidRDefault="001B1A8F" w:rsidP="001B1A8F">
      <w:pPr>
        <w:pStyle w:val="Heading1"/>
        <w:numPr>
          <w:ilvl w:val="0"/>
          <w:numId w:val="2"/>
        </w:numPr>
      </w:pPr>
      <w:bookmarkStart w:id="16" w:name="_Toc507422628"/>
      <w:r>
        <w:lastRenderedPageBreak/>
        <w:t>Sales Strategy</w:t>
      </w:r>
      <w:bookmarkEnd w:id="16"/>
      <w:r>
        <w:t xml:space="preserve"> </w:t>
      </w:r>
    </w:p>
    <w:p w14:paraId="083D2964" w14:textId="77777777" w:rsidR="001B1A8F" w:rsidRDefault="001B1A8F" w:rsidP="001B1A8F"/>
    <w:p w14:paraId="2D69A13E" w14:textId="77777777" w:rsidR="0025363D" w:rsidRDefault="0025363D" w:rsidP="001B1A8F"/>
    <w:p w14:paraId="485B9F0A" w14:textId="77777777" w:rsidR="00566C4F" w:rsidRDefault="00566C4F" w:rsidP="00566C4F">
      <w:pPr>
        <w:pStyle w:val="Heading1"/>
        <w:numPr>
          <w:ilvl w:val="0"/>
          <w:numId w:val="2"/>
        </w:numPr>
      </w:pPr>
      <w:bookmarkStart w:id="17" w:name="_Toc507422629"/>
      <w:r>
        <w:t>Major KPIs and Financial Numbers</w:t>
      </w:r>
      <w:bookmarkEnd w:id="17"/>
    </w:p>
    <w:p w14:paraId="7DF12276" w14:textId="77777777" w:rsidR="00566C4F" w:rsidRPr="00667EBB" w:rsidRDefault="00566C4F" w:rsidP="00566C4F">
      <w:pPr>
        <w:rPr>
          <w:highlight w:val="green"/>
        </w:rPr>
      </w:pPr>
      <w:r w:rsidRPr="00667EBB">
        <w:rPr>
          <w:highlight w:val="green"/>
        </w:rPr>
        <w:t>Business plan must translate the goals and action thereafter to achieve the goals into the key financial numbers like NPS, CSR / Branch participation, Deposit base</w:t>
      </w:r>
    </w:p>
    <w:p w14:paraId="26C41549" w14:textId="77777777" w:rsidR="00566C4F" w:rsidRPr="00566C4F" w:rsidRDefault="00566C4F" w:rsidP="00566C4F">
      <w:r w:rsidRPr="00667EBB">
        <w:rPr>
          <w:highlight w:val="green"/>
        </w:rPr>
        <w:t>By area could be by segment</w:t>
      </w:r>
    </w:p>
    <w:p w14:paraId="4B715448" w14:textId="77777777" w:rsidR="00566C4F" w:rsidRDefault="00566C4F" w:rsidP="001B1A8F"/>
    <w:p w14:paraId="55BB21ED" w14:textId="77777777" w:rsidR="0025363D" w:rsidRDefault="0025363D" w:rsidP="001B1A8F">
      <w:pPr>
        <w:pStyle w:val="Heading1"/>
        <w:numPr>
          <w:ilvl w:val="0"/>
          <w:numId w:val="2"/>
        </w:numPr>
        <w:sectPr w:rsidR="0025363D" w:rsidSect="00574F55">
          <w:pgSz w:w="12240" w:h="15840"/>
          <w:pgMar w:top="1440" w:right="1800" w:bottom="1440" w:left="1800" w:header="720" w:footer="720" w:gutter="0"/>
          <w:cols w:space="720"/>
          <w:titlePg/>
          <w:docGrid w:linePitch="360"/>
        </w:sectPr>
      </w:pPr>
    </w:p>
    <w:p w14:paraId="07115DCA" w14:textId="77777777" w:rsidR="001B1A8F" w:rsidRDefault="001B1A8F" w:rsidP="001B1A8F">
      <w:pPr>
        <w:pStyle w:val="Heading1"/>
        <w:numPr>
          <w:ilvl w:val="0"/>
          <w:numId w:val="2"/>
        </w:numPr>
      </w:pPr>
      <w:bookmarkStart w:id="18" w:name="_Toc507422630"/>
      <w:r>
        <w:lastRenderedPageBreak/>
        <w:t>Any other major and related topic</w:t>
      </w:r>
      <w:bookmarkEnd w:id="18"/>
    </w:p>
    <w:p w14:paraId="4047B5F2" w14:textId="77777777" w:rsidR="001B1A8F" w:rsidRPr="001B1A8F" w:rsidRDefault="001B1A8F" w:rsidP="001B1A8F"/>
    <w:p w14:paraId="1A1BDB29" w14:textId="77777777" w:rsidR="001B1A8F" w:rsidRPr="00A7787F" w:rsidRDefault="001B1A8F" w:rsidP="00A7787F"/>
    <w:p w14:paraId="39B369FE" w14:textId="77777777" w:rsidR="00A7787F" w:rsidRPr="00A7787F" w:rsidRDefault="00A7787F" w:rsidP="00A7787F"/>
    <w:p w14:paraId="32F614A9" w14:textId="77777777" w:rsidR="00A7787F" w:rsidRPr="001712AE" w:rsidRDefault="00A7787F" w:rsidP="001712AE"/>
    <w:p w14:paraId="258353A4" w14:textId="77777777" w:rsidR="001712AE" w:rsidRDefault="001712AE" w:rsidP="00DB6716"/>
    <w:sectPr w:rsidR="001712AE" w:rsidSect="00574F55">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329D83" w14:textId="77777777" w:rsidR="00C0163E" w:rsidRDefault="00C0163E" w:rsidP="00574F55">
      <w:pPr>
        <w:spacing w:after="0" w:line="240" w:lineRule="auto"/>
      </w:pPr>
      <w:r>
        <w:separator/>
      </w:r>
    </w:p>
  </w:endnote>
  <w:endnote w:type="continuationSeparator" w:id="0">
    <w:p w14:paraId="667A2AB3" w14:textId="77777777" w:rsidR="00C0163E" w:rsidRDefault="00C0163E" w:rsidP="00574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RB">
    <w:altName w:val="Courier New"/>
    <w:panose1 w:val="00000000000000000000"/>
    <w:charset w:val="00"/>
    <w:family w:val="modern"/>
    <w:notTrueType/>
    <w:pitch w:val="variable"/>
    <w:sig w:usb0="00000000" w:usb1="00000000" w:usb2="00000008" w:usb3="00000000" w:csb0="0000004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82A99C" w14:textId="77777777" w:rsidR="00333C25" w:rsidRPr="00333C25" w:rsidRDefault="00850098" w:rsidP="00445380">
    <w:pPr>
      <w:pStyle w:val="Footer"/>
      <w:rPr>
        <w:color w:val="000000" w:themeColor="text1"/>
      </w:rPr>
    </w:pPr>
    <w:sdt>
      <w:sdtPr>
        <w:rPr>
          <w:color w:val="000000" w:themeColor="text1"/>
        </w:rPr>
        <w:alias w:val="Author"/>
        <w:id w:val="2044861796"/>
        <w:dataBinding w:prefixMappings="xmlns:ns0='http://schemas.openxmlformats.org/package/2006/metadata/core-properties' xmlns:ns1='http://purl.org/dc/elements/1.1/'" w:xpath="/ns0:coreProperties[1]/ns1:creator[1]" w:storeItemID="{6C3C8BC8-F283-45AE-878A-BAB7291924A1}"/>
        <w:text/>
      </w:sdtPr>
      <w:sdtEndPr/>
      <w:sdtContent>
        <w:r w:rsidR="00A476DD">
          <w:rPr>
            <w:color w:val="000000" w:themeColor="text1"/>
          </w:rPr>
          <w:t xml:space="preserve">Ladies </w:t>
        </w:r>
        <w:r w:rsidR="00445380">
          <w:rPr>
            <w:color w:val="000000" w:themeColor="text1"/>
          </w:rPr>
          <w:t>Banking</w:t>
        </w:r>
        <w:r w:rsidR="00A476DD">
          <w:rPr>
            <w:color w:val="000000" w:themeColor="text1"/>
          </w:rPr>
          <w:t xml:space="preserve"> Business Plan 2018</w:t>
        </w:r>
      </w:sdtContent>
    </w:sdt>
  </w:p>
  <w:p w14:paraId="4DB1A714" w14:textId="77777777" w:rsidR="00333C25" w:rsidRDefault="00333C25">
    <w:pPr>
      <w:pStyle w:val="Footer"/>
    </w:pPr>
    <w:r>
      <w:rPr>
        <w:noProof/>
      </w:rPr>
      <mc:AlternateContent>
        <mc:Choice Requires="wps">
          <w:drawing>
            <wp:anchor distT="0" distB="0" distL="114300" distR="114300" simplePos="0" relativeHeight="251665408" behindDoc="0" locked="0" layoutInCell="1" allowOverlap="1" wp14:anchorId="0D8677C6" wp14:editId="7AADAEA2">
              <wp:simplePos x="0" y="0"/>
              <wp:positionH relativeFrom="margin">
                <wp:align>right</wp:align>
              </wp:positionH>
              <wp:positionV relativeFrom="bottomMargin">
                <wp:align>top</wp:align>
              </wp:positionV>
              <wp:extent cx="1508760" cy="261620"/>
              <wp:effectExtent l="0" t="0" r="0" b="0"/>
              <wp:wrapNone/>
              <wp:docPr id="4" name="Text Box 4"/>
              <wp:cNvGraphicFramePr/>
              <a:graphic xmlns:a="http://schemas.openxmlformats.org/drawingml/2006/main">
                <a:graphicData uri="http://schemas.microsoft.com/office/word/2010/wordprocessingShape">
                  <wps:wsp>
                    <wps:cNvSpPr txBox="1"/>
                    <wps:spPr>
                      <a:xfrm>
                        <a:off x="0" y="0"/>
                        <a:ext cx="1508760" cy="261620"/>
                      </a:xfrm>
                      <a:prstGeom prst="rect">
                        <a:avLst/>
                      </a:prstGeom>
                      <a:noFill/>
                      <a:ln w="6350">
                        <a:noFill/>
                      </a:ln>
                      <a:effectLst/>
                    </wps:spPr>
                    <wps:txbx>
                      <w:txbxContent>
                        <w:p w14:paraId="0FE70628" w14:textId="77777777" w:rsidR="00333C25" w:rsidRPr="00333C25" w:rsidRDefault="00333C25">
                          <w:pPr>
                            <w:pStyle w:val="Footer"/>
                            <w:jc w:val="right"/>
                            <w:rPr>
                              <w:rFonts w:asciiTheme="majorHAnsi" w:hAnsiTheme="majorHAnsi"/>
                              <w:color w:val="000000" w:themeColor="text1"/>
                            </w:rPr>
                          </w:pPr>
                          <w:r w:rsidRPr="00333C25">
                            <w:rPr>
                              <w:rFonts w:asciiTheme="majorHAnsi" w:hAnsiTheme="majorHAnsi"/>
                              <w:color w:val="000000" w:themeColor="text1"/>
                            </w:rPr>
                            <w:fldChar w:fldCharType="begin"/>
                          </w:r>
                          <w:r w:rsidRPr="00333C25">
                            <w:rPr>
                              <w:rFonts w:asciiTheme="majorHAnsi" w:hAnsiTheme="majorHAnsi"/>
                              <w:color w:val="000000" w:themeColor="text1"/>
                            </w:rPr>
                            <w:instrText xml:space="preserve"> PAGE  \* Arabic  \* MERGEFORMAT </w:instrText>
                          </w:r>
                          <w:r w:rsidRPr="00333C25">
                            <w:rPr>
                              <w:rFonts w:asciiTheme="majorHAnsi" w:hAnsiTheme="majorHAnsi"/>
                              <w:color w:val="000000" w:themeColor="text1"/>
                            </w:rPr>
                            <w:fldChar w:fldCharType="separate"/>
                          </w:r>
                          <w:r w:rsidR="00850098">
                            <w:rPr>
                              <w:rFonts w:asciiTheme="majorHAnsi" w:hAnsiTheme="majorHAnsi"/>
                              <w:noProof/>
                              <w:color w:val="000000" w:themeColor="text1"/>
                            </w:rPr>
                            <w:t>0</w:t>
                          </w:r>
                          <w:r w:rsidRPr="00333C25">
                            <w:rPr>
                              <w:rFonts w:asciiTheme="majorHAnsi" w:hAnsiTheme="majorHAnsi"/>
                              <w:color w:val="000000" w:themeColor="text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4D8DA974" id="_x0000_t202" coordsize="21600,21600" o:spt="202" path="m,l,21600r21600,l21600,xe">
              <v:stroke joinstyle="miter"/>
              <v:path gradientshapeok="t" o:connecttype="rect"/>
            </v:shapetype>
            <v:shape id="Text Box 4" o:spid="_x0000_s1026" type="#_x0000_t202" style="position:absolute;margin-left:67.6pt;margin-top:0;width:118.8pt;height:31.15pt;z-index:251665408;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" filled="f" stroked="f" strokeweight=".5pt">
              <v:textbox style="mso-fit-shape-to-text:t">
                <w:txbxContent>
                  <w:p w:rsidR="00333C25" w:rsidRPr="00333C25" w:rsidRDefault="00333C25">
                    <w:pPr>
                      <w:pStyle w:val="Footer"/>
                      <w:jc w:val="right"/>
                      <w:rPr>
                        <w:rFonts w:asciiTheme="majorHAnsi" w:hAnsiTheme="majorHAnsi"/>
                        <w:color w:val="000000" w:themeColor="text1"/>
                      </w:rPr>
                    </w:pPr>
                    <w:r w:rsidRPr="00333C25">
                      <w:rPr>
                        <w:rFonts w:asciiTheme="majorHAnsi" w:hAnsiTheme="majorHAnsi"/>
                        <w:color w:val="000000" w:themeColor="text1"/>
                      </w:rPr>
                      <w:fldChar w:fldCharType="begin"/>
                    </w:r>
                    <w:r w:rsidRPr="00333C25">
                      <w:rPr>
                        <w:rFonts w:asciiTheme="majorHAnsi" w:hAnsiTheme="majorHAnsi"/>
                        <w:color w:val="000000" w:themeColor="text1"/>
                      </w:rPr>
                      <w:instrText xml:space="preserve"> PAGE  \* Arabic  \* MERGEFORMAT </w:instrText>
                    </w:r>
                    <w:r w:rsidRPr="00333C25">
                      <w:rPr>
                        <w:rFonts w:asciiTheme="majorHAnsi" w:hAnsiTheme="majorHAnsi"/>
                        <w:color w:val="000000" w:themeColor="text1"/>
                      </w:rPr>
                      <w:fldChar w:fldCharType="separate"/>
                    </w:r>
                    <w:r w:rsidR="00667EBB">
                      <w:rPr>
                        <w:rFonts w:asciiTheme="majorHAnsi" w:hAnsiTheme="majorHAnsi"/>
                        <w:noProof/>
                        <w:color w:val="000000" w:themeColor="text1"/>
                      </w:rPr>
                      <w:t>5</w:t>
                    </w:r>
                    <w:r w:rsidRPr="00333C25">
                      <w:rPr>
                        <w:rFonts w:asciiTheme="majorHAnsi" w:hAnsiTheme="majorHAnsi"/>
                        <w:color w:val="000000" w:themeColor="text1"/>
                      </w:rPr>
                      <w:fldChar w:fldCharType="end"/>
                    </w:r>
                  </w:p>
                </w:txbxContent>
              </v:textbox>
              <w10:wrap anchorx="margin" anchory="margin"/>
            </v:shape>
          </w:pict>
        </mc:Fallback>
      </mc:AlternateContent>
    </w:r>
    <w:r>
      <w:rPr>
        <w:noProof/>
        <w:color w:val="4F81BD" w:themeColor="accent1"/>
      </w:rPr>
      <mc:AlternateContent>
        <mc:Choice Requires="wps">
          <w:drawing>
            <wp:anchor distT="91440" distB="91440" distL="114300" distR="114300" simplePos="0" relativeHeight="251666432" behindDoc="1" locked="0" layoutInCell="1" allowOverlap="1" wp14:anchorId="74117688" wp14:editId="5CFD3F02">
              <wp:simplePos x="0" y="0"/>
              <wp:positionH relativeFrom="margin">
                <wp:align>center</wp:align>
              </wp:positionH>
              <wp:positionV relativeFrom="bottomMargin">
                <wp:align>top</wp:align>
              </wp:positionV>
              <wp:extent cx="5943600" cy="36195"/>
              <wp:effectExtent l="0" t="0" r="0" b="0"/>
              <wp:wrapSquare wrapText="bothSides"/>
              <wp:docPr id="5" name="Rectangle 5"/>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xmlns:w15="http://schemas.microsoft.com/office/word/2012/wordml">
          <w:pict>
            <v:rect w14:anchorId="3C3C4029" id="Rectangle 5" o:spid="_x0000_s1026" style="position:absolute;margin-left:0;margin-top:0;width:468pt;height:2.85pt;z-index:-251650048;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" fillcolor="#4f81bd [3204]" stroked="f" strokeweight="2pt">
              <w10:wrap type="square" anchorx="margin" anchory="margin"/>
            </v:rect>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533AD4" w14:textId="77777777" w:rsidR="00574F55" w:rsidRDefault="00574F55" w:rsidP="00574F55">
    <w:pPr>
      <w:pStyle w:val="Footer"/>
    </w:pPr>
    <w:r>
      <w:rPr>
        <w:noProof/>
        <w:color w:val="4F81BD" w:themeColor="accent1"/>
      </w:rPr>
      <mc:AlternateContent>
        <mc:Choice Requires="wps">
          <w:drawing>
            <wp:anchor distT="91440" distB="91440" distL="114300" distR="114300" simplePos="0" relativeHeight="251660288" behindDoc="1" locked="0" layoutInCell="1" allowOverlap="1" wp14:anchorId="12494212" wp14:editId="1F78560D">
              <wp:simplePos x="0" y="0"/>
              <wp:positionH relativeFrom="margin">
                <wp:align>center</wp:align>
              </wp:positionH>
              <wp:positionV relativeFrom="bottomMargin">
                <wp:align>top</wp:align>
              </wp:positionV>
              <wp:extent cx="5943600" cy="36195"/>
              <wp:effectExtent l="0" t="0" r="0" b="0"/>
              <wp:wrapSquare wrapText="bothSides"/>
              <wp:docPr id="58" name="Rectangle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xmlns:w15="http://schemas.microsoft.com/office/word/2012/wordml">
          <w:pict>
            <v:rect w14:anchorId="357B6DA5" id="Rectangle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" fillcolor="#4f81bd [3204]" stroked="f" strokeweight="2pt">
              <w10:wrap type="square" anchorx="margin" anchory="margin"/>
            </v:rect>
          </w:pict>
        </mc:Fallback>
      </mc:AlternateConten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6AE989" w14:textId="77777777" w:rsidR="004A3479" w:rsidRPr="00333C25" w:rsidRDefault="00850098" w:rsidP="00A476DD">
    <w:pPr>
      <w:pStyle w:val="Footer"/>
      <w:rPr>
        <w:color w:val="000000" w:themeColor="text1"/>
      </w:rPr>
    </w:pPr>
    <w:sdt>
      <w:sdtPr>
        <w:rPr>
          <w:rFonts w:cstheme="minorHAnsi"/>
          <w:color w:val="000000" w:themeColor="text1"/>
        </w:rPr>
        <w:alias w:val="Author"/>
        <w:id w:val="148406506"/>
        <w:dataBinding w:prefixMappings="xmlns:ns0='http://schemas.openxmlformats.org/package/2006/metadata/core-properties' xmlns:ns1='http://purl.org/dc/elements/1.1/'" w:xpath="/ns0:coreProperties[1]/ns1:creator[1]" w:storeItemID="{6C3C8BC8-F283-45AE-878A-BAB7291924A1}"/>
        <w:text/>
      </w:sdtPr>
      <w:sdtEndPr/>
      <w:sdtContent>
        <w:r w:rsidR="00445380">
          <w:rPr>
            <w:rFonts w:cstheme="minorHAnsi"/>
            <w:color w:val="000000" w:themeColor="text1"/>
          </w:rPr>
          <w:t>Ladies Banking Business Plan 2018</w:t>
        </w:r>
      </w:sdtContent>
    </w:sdt>
  </w:p>
  <w:p w14:paraId="178E0723" w14:textId="77777777" w:rsidR="00574F55" w:rsidRDefault="004A3479">
    <w:pPr>
      <w:pStyle w:val="Footer"/>
    </w:pPr>
    <w:r>
      <w:rPr>
        <w:noProof/>
      </w:rPr>
      <mc:AlternateContent>
        <mc:Choice Requires="wps">
          <w:drawing>
            <wp:anchor distT="0" distB="0" distL="114300" distR="114300" simplePos="0" relativeHeight="251657216" behindDoc="0" locked="0" layoutInCell="1" allowOverlap="1" wp14:anchorId="6689FC53" wp14:editId="56A1E08E">
              <wp:simplePos x="0" y="0"/>
              <wp:positionH relativeFrom="margin">
                <wp:align>right</wp:align>
              </wp:positionH>
              <wp:positionV relativeFrom="bottomMargin">
                <wp:align>top</wp:align>
              </wp:positionV>
              <wp:extent cx="1508760" cy="261620"/>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261620"/>
                      </a:xfrm>
                      <a:prstGeom prst="rect">
                        <a:avLst/>
                      </a:prstGeom>
                      <a:noFill/>
                      <a:ln w="6350">
                        <a:noFill/>
                      </a:ln>
                      <a:effectLst/>
                    </wps:spPr>
                    <wps:txbx>
                      <w:txbxContent>
                        <w:p w14:paraId="3B4C72F6" w14:textId="77777777" w:rsidR="004A3479" w:rsidRPr="00333C25" w:rsidRDefault="004A3479">
                          <w:pPr>
                            <w:pStyle w:val="Footer"/>
                            <w:jc w:val="right"/>
                            <w:rPr>
                              <w:rFonts w:asciiTheme="majorHAnsi" w:hAnsiTheme="majorHAnsi"/>
                              <w:color w:val="000000" w:themeColor="text1"/>
                            </w:rPr>
                          </w:pPr>
                          <w:r w:rsidRPr="00333C25">
                            <w:rPr>
                              <w:rFonts w:asciiTheme="majorHAnsi" w:hAnsiTheme="majorHAnsi"/>
                              <w:color w:val="000000" w:themeColor="text1"/>
                            </w:rPr>
                            <w:fldChar w:fldCharType="begin"/>
                          </w:r>
                          <w:r w:rsidRPr="00333C25">
                            <w:rPr>
                              <w:rFonts w:asciiTheme="majorHAnsi" w:hAnsiTheme="majorHAnsi"/>
                              <w:color w:val="000000" w:themeColor="text1"/>
                            </w:rPr>
                            <w:instrText xml:space="preserve"> PAGE  \* Arabic  \* MERGEFORMAT </w:instrText>
                          </w:r>
                          <w:r w:rsidRPr="00333C25">
                            <w:rPr>
                              <w:rFonts w:asciiTheme="majorHAnsi" w:hAnsiTheme="majorHAnsi"/>
                              <w:color w:val="000000" w:themeColor="text1"/>
                            </w:rPr>
                            <w:fldChar w:fldCharType="separate"/>
                          </w:r>
                          <w:r w:rsidR="00597607">
                            <w:rPr>
                              <w:rFonts w:asciiTheme="majorHAnsi" w:hAnsiTheme="majorHAnsi"/>
                              <w:noProof/>
                              <w:color w:val="000000" w:themeColor="text1"/>
                            </w:rPr>
                            <w:t>8</w:t>
                          </w:r>
                          <w:r w:rsidRPr="00333C25">
                            <w:rPr>
                              <w:rFonts w:asciiTheme="majorHAnsi" w:hAnsiTheme="majorHAnsi"/>
                              <w:color w:val="000000" w:themeColor="text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37D35C9D" id="_x0000_t202" coordsize="21600,21600" o:spt="202" path="m,l,21600r21600,l21600,xe">
              <v:stroke joinstyle="miter"/>
              <v:path gradientshapeok="t" o:connecttype="rect"/>
            </v:shapetype>
            <v:shape id="Text Box 56" o:spid="_x0000_s1027" type="#_x0000_t202" style="position:absolute;margin-left:67.6pt;margin-top:0;width:118.8pt;height:31.15pt;z-index:25165721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" filled="f" stroked="f" strokeweight=".5pt">
              <v:textbox style="mso-fit-shape-to-text:t">
                <w:txbxContent>
                  <w:p w:rsidR="004A3479" w:rsidRPr="00333C25" w:rsidRDefault="004A3479">
                    <w:pPr>
                      <w:pStyle w:val="Footer"/>
                      <w:jc w:val="right"/>
                      <w:rPr>
                        <w:rFonts w:asciiTheme="majorHAnsi" w:hAnsiTheme="majorHAnsi"/>
                        <w:color w:val="000000" w:themeColor="text1"/>
                      </w:rPr>
                    </w:pPr>
                    <w:r w:rsidRPr="00333C25">
                      <w:rPr>
                        <w:rFonts w:asciiTheme="majorHAnsi" w:hAnsiTheme="majorHAnsi"/>
                        <w:color w:val="000000" w:themeColor="text1"/>
                      </w:rPr>
                      <w:fldChar w:fldCharType="begin"/>
                    </w:r>
                    <w:r w:rsidRPr="00333C25">
                      <w:rPr>
                        <w:rFonts w:asciiTheme="majorHAnsi" w:hAnsiTheme="majorHAnsi"/>
                        <w:color w:val="000000" w:themeColor="text1"/>
                      </w:rPr>
                      <w:instrText xml:space="preserve"> PAGE  \* Arabic  \* MERGEFORMAT </w:instrText>
                    </w:r>
                    <w:r w:rsidRPr="00333C25">
                      <w:rPr>
                        <w:rFonts w:asciiTheme="majorHAnsi" w:hAnsiTheme="majorHAnsi"/>
                        <w:color w:val="000000" w:themeColor="text1"/>
                      </w:rPr>
                      <w:fldChar w:fldCharType="separate"/>
                    </w:r>
                    <w:r w:rsidR="00667EBB">
                      <w:rPr>
                        <w:rFonts w:asciiTheme="majorHAnsi" w:hAnsiTheme="majorHAnsi"/>
                        <w:noProof/>
                        <w:color w:val="000000" w:themeColor="text1"/>
                      </w:rPr>
                      <w:t>4</w:t>
                    </w:r>
                    <w:r w:rsidRPr="00333C25">
                      <w:rPr>
                        <w:rFonts w:asciiTheme="majorHAnsi" w:hAnsiTheme="majorHAnsi"/>
                        <w:color w:val="000000" w:themeColor="text1"/>
                      </w:rPr>
                      <w:fldChar w:fldCharType="end"/>
                    </w:r>
                  </w:p>
                </w:txbxContent>
              </v:textbox>
              <w10:wrap anchorx="margin" anchory="margin"/>
            </v:shape>
          </w:pict>
        </mc:Fallback>
      </mc:AlternateContent>
    </w:r>
    <w:r>
      <w:rPr>
        <w:noProof/>
        <w:color w:val="4F81BD" w:themeColor="accent1"/>
      </w:rPr>
      <mc:AlternateContent>
        <mc:Choice Requires="wps">
          <w:drawing>
            <wp:anchor distT="91440" distB="91440" distL="114300" distR="114300" simplePos="0" relativeHeight="251659264" behindDoc="1" locked="0" layoutInCell="1" allowOverlap="1" wp14:anchorId="1B3090B7" wp14:editId="312C69E3">
              <wp:simplePos x="0" y="0"/>
              <wp:positionH relativeFrom="margin">
                <wp:align>center</wp:align>
              </wp:positionH>
              <wp:positionV relativeFrom="bottomMargin">
                <wp:align>top</wp:align>
              </wp:positionV>
              <wp:extent cx="5943600" cy="36195"/>
              <wp:effectExtent l="0" t="0" r="0" b="0"/>
              <wp:wrapSquare wrapText="bothSides"/>
              <wp:docPr id="3" name="Rectangle 3"/>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xmlns:w15="http://schemas.microsoft.com/office/word/2012/wordml">
          <w:pict>
            <v:rect w14:anchorId="1EBFED1B" id="Rectangle 3" o:spid="_x0000_s1026" style="position:absolute;margin-left:0;margin-top:0;width:468pt;height:2.85pt;z-index:-251657216;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2C6F8E" w14:textId="77777777" w:rsidR="00C0163E" w:rsidRDefault="00C0163E" w:rsidP="00574F55">
      <w:pPr>
        <w:spacing w:after="0" w:line="240" w:lineRule="auto"/>
      </w:pPr>
      <w:r>
        <w:separator/>
      </w:r>
    </w:p>
  </w:footnote>
  <w:footnote w:type="continuationSeparator" w:id="0">
    <w:p w14:paraId="4FE991AE" w14:textId="77777777" w:rsidR="00C0163E" w:rsidRDefault="00C0163E" w:rsidP="00574F5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F7BF2F" w14:textId="77777777" w:rsidR="001712AE" w:rsidRDefault="001712AE">
    <w:pPr>
      <w:pStyle w:val="Header"/>
      <w:jc w:val="right"/>
      <w:rPr>
        <w:color w:val="4F81BD" w:themeColor="accent1"/>
      </w:rPr>
    </w:pPr>
  </w:p>
  <w:p w14:paraId="276E5B19" w14:textId="77777777" w:rsidR="001712AE" w:rsidRDefault="001712AE">
    <w:pPr>
      <w:pStyle w:val="Header"/>
    </w:pPr>
    <w:r>
      <w:rPr>
        <w:noProof/>
        <w:color w:val="4F81BD" w:themeColor="accent1"/>
      </w:rPr>
      <mc:AlternateContent>
        <mc:Choice Requires="wps">
          <w:drawing>
            <wp:anchor distT="0" distB="0" distL="114300" distR="114300" simplePos="0" relativeHeight="251670528" behindDoc="0" locked="0" layoutInCell="1" allowOverlap="1" wp14:anchorId="1AC76E12" wp14:editId="6FD65BA3">
              <wp:simplePos x="0" y="0"/>
              <wp:positionH relativeFrom="margin">
                <wp:align>center</wp:align>
              </wp:positionH>
              <wp:positionV relativeFrom="page">
                <wp:posOffset>685800</wp:posOffset>
              </wp:positionV>
              <wp:extent cx="5943600" cy="68960"/>
              <wp:effectExtent l="0" t="0" r="0" b="7620"/>
              <wp:wrapNone/>
              <wp:docPr id="6" name="Rectangle 4"/>
              <wp:cNvGraphicFramePr/>
              <a:graphic xmlns:a="http://schemas.openxmlformats.org/drawingml/2006/main">
                <a:graphicData uri="http://schemas.microsoft.com/office/word/2010/wordprocessingShape">
                  <wps:wsp>
                    <wps:cNvSpPr/>
                    <wps:spPr>
                      <a:xfrm>
                        <a:off x="0" y="0"/>
                        <a:ext cx="5943600" cy="6896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topMargin">
                <wp14:pctHeight>0</wp14:pctHeight>
              </wp14:sizeRelV>
            </wp:anchor>
          </w:drawing>
        </mc:Choice>
        <mc:Fallback xmlns:w15="http://schemas.microsoft.com/office/word/2012/wordml">
          <w:pict>
            <v:rect w14:anchorId="22B7227C" id="Rectangle 4" o:spid="_x0000_s1026" style="position:absolute;margin-left:0;margin-top:54pt;width:468pt;height:5.45pt;z-index:251670528;visibility:visible;mso-wrap-style:square;mso-width-percent:1000;mso-height-percent:0;mso-wrap-distance-left:9pt;mso-wrap-distance-top:0;mso-wrap-distance-right:9pt;mso-wrap-distance-bottom:0;mso-position-horizontal:center;mso-position-horizontal-relative:margin;mso-position-vertical:absolute;mso-position-vertical-relative:page;mso-width-percent:1000;mso-height-percent:0;mso-width-relative:margin;mso-height-relative:top-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" fillcolor="#4f81bd [3204]" stroked="f" strokeweight="2pt">
              <w10:wrap anchorx="margin" anchory="page"/>
            </v:rect>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9348B1" w14:textId="77777777" w:rsidR="001712AE" w:rsidRDefault="001712AE">
    <w:pPr>
      <w:pStyle w:val="Header"/>
      <w:jc w:val="right"/>
      <w:rPr>
        <w:color w:val="4F81BD" w:themeColor="accent1"/>
      </w:rPr>
    </w:pPr>
  </w:p>
  <w:p w14:paraId="095855A4" w14:textId="77777777" w:rsidR="001712AE" w:rsidRDefault="001712AE">
    <w:pPr>
      <w:pStyle w:val="Header"/>
    </w:pPr>
    <w:r>
      <w:rPr>
        <w:noProof/>
        <w:color w:val="4F81BD" w:themeColor="accent1"/>
      </w:rPr>
      <mc:AlternateContent>
        <mc:Choice Requires="wps">
          <w:drawing>
            <wp:anchor distT="0" distB="0" distL="114300" distR="114300" simplePos="0" relativeHeight="251668480" behindDoc="0" locked="0" layoutInCell="1" allowOverlap="1" wp14:anchorId="7A671673" wp14:editId="5FD53B1A">
              <wp:simplePos x="0" y="0"/>
              <wp:positionH relativeFrom="margin">
                <wp:posOffset>57150</wp:posOffset>
              </wp:positionH>
              <wp:positionV relativeFrom="page">
                <wp:posOffset>781050</wp:posOffset>
              </wp:positionV>
              <wp:extent cx="5943600" cy="72390"/>
              <wp:effectExtent l="0" t="0" r="0" b="3810"/>
              <wp:wrapNone/>
              <wp:docPr id="59" name="Rectangle 4"/>
              <wp:cNvGraphicFramePr/>
              <a:graphic xmlns:a="http://schemas.openxmlformats.org/drawingml/2006/main">
                <a:graphicData uri="http://schemas.microsoft.com/office/word/2010/wordprocessingShape">
                  <wps:wsp>
                    <wps:cNvSpPr/>
                    <wps:spPr>
                      <a:xfrm>
                        <a:off x="0" y="0"/>
                        <a:ext cx="5943600" cy="7239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topMargin">
                <wp14:pctHeight>0</wp14:pctHeight>
              </wp14:sizeRelV>
            </wp:anchor>
          </w:drawing>
        </mc:Choice>
        <mc:Fallback xmlns:w15="http://schemas.microsoft.com/office/word/2012/wordml">
          <w:pict>
            <v:rect w14:anchorId="1117A096" id="Rectangle 4" o:spid="_x0000_s1026" style="position:absolute;margin-left:4.5pt;margin-top:61.5pt;width:468pt;height:5.7pt;z-index:251668480;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top-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" fillcolor="#4f81bd [3204]" stroked="f" strokeweight="2pt">
              <w10:wrap anchorx="margin" anchory="page"/>
            </v:rect>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8BC6B6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00632A"/>
    <w:multiLevelType w:val="hybridMultilevel"/>
    <w:tmpl w:val="C256EE52"/>
    <w:lvl w:ilvl="0" w:tplc="08090001">
      <w:start w:val="1"/>
      <w:numFmt w:val="bullet"/>
      <w:lvlText w:val=""/>
      <w:lvlJc w:val="left"/>
      <w:pPr>
        <w:tabs>
          <w:tab w:val="num" w:pos="720"/>
        </w:tabs>
        <w:ind w:left="720" w:hanging="360"/>
      </w:pPr>
      <w:rPr>
        <w:rFonts w:ascii="Symbol" w:hAnsi="Symbol" w:hint="default"/>
      </w:rPr>
    </w:lvl>
    <w:lvl w:ilvl="1" w:tplc="74E4D4BE">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38E0F0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CDA3BE6"/>
    <w:multiLevelType w:val="hybridMultilevel"/>
    <w:tmpl w:val="4FE6A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9F6D9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60B1F94"/>
    <w:multiLevelType w:val="hybridMultilevel"/>
    <w:tmpl w:val="FE769392"/>
    <w:lvl w:ilvl="0" w:tplc="2960B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D77C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77A085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FB12673"/>
    <w:multiLevelType w:val="hybridMultilevel"/>
    <w:tmpl w:val="A1585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1603D0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05A489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98F0B3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C6D18E9"/>
    <w:multiLevelType w:val="hybridMultilevel"/>
    <w:tmpl w:val="BED2F36C"/>
    <w:lvl w:ilvl="0" w:tplc="886C3E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F597322"/>
    <w:multiLevelType w:val="hybridMultilevel"/>
    <w:tmpl w:val="92BE0D52"/>
    <w:lvl w:ilvl="0" w:tplc="F2D444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32345C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532522F"/>
    <w:multiLevelType w:val="multilevel"/>
    <w:tmpl w:val="0409001F"/>
    <w:lvl w:ilvl="0">
      <w:start w:val="1"/>
      <w:numFmt w:val="decimal"/>
      <w:lvlText w:val="%1."/>
      <w:lvlJc w:val="left"/>
      <w:pPr>
        <w:ind w:left="360" w:hanging="360"/>
      </w:pPr>
    </w:lvl>
    <w:lvl w:ilvl="1">
      <w:start w:val="1"/>
      <w:numFmt w:val="decimal"/>
      <w:lvlText w:val="%1.%2."/>
      <w:lvlJc w:val="left"/>
      <w:pPr>
        <w:ind w:left="52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15"/>
  </w:num>
  <w:num w:numId="3">
    <w:abstractNumId w:val="3"/>
  </w:num>
  <w:num w:numId="4">
    <w:abstractNumId w:val="0"/>
  </w:num>
  <w:num w:numId="5">
    <w:abstractNumId w:val="14"/>
  </w:num>
  <w:num w:numId="6">
    <w:abstractNumId w:val="10"/>
  </w:num>
  <w:num w:numId="7">
    <w:abstractNumId w:val="6"/>
  </w:num>
  <w:num w:numId="8">
    <w:abstractNumId w:val="9"/>
  </w:num>
  <w:num w:numId="9">
    <w:abstractNumId w:val="7"/>
  </w:num>
  <w:num w:numId="10">
    <w:abstractNumId w:val="2"/>
  </w:num>
  <w:num w:numId="11">
    <w:abstractNumId w:val="4"/>
  </w:num>
  <w:num w:numId="12">
    <w:abstractNumId w:val="11"/>
  </w:num>
  <w:num w:numId="13">
    <w:abstractNumId w:val="1"/>
  </w:num>
  <w:num w:numId="14">
    <w:abstractNumId w:val="12"/>
  </w:num>
  <w:num w:numId="15">
    <w:abstractNumId w:val="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BA3"/>
    <w:rsid w:val="00016013"/>
    <w:rsid w:val="000917EB"/>
    <w:rsid w:val="000A74C3"/>
    <w:rsid w:val="00114E06"/>
    <w:rsid w:val="00121F00"/>
    <w:rsid w:val="00131578"/>
    <w:rsid w:val="00144032"/>
    <w:rsid w:val="001712AE"/>
    <w:rsid w:val="001B1A8F"/>
    <w:rsid w:val="001B3C05"/>
    <w:rsid w:val="001E7211"/>
    <w:rsid w:val="001F2D15"/>
    <w:rsid w:val="00203032"/>
    <w:rsid w:val="002410BB"/>
    <w:rsid w:val="0025337C"/>
    <w:rsid w:val="0025363D"/>
    <w:rsid w:val="00281334"/>
    <w:rsid w:val="00316FC5"/>
    <w:rsid w:val="00333C25"/>
    <w:rsid w:val="00337B77"/>
    <w:rsid w:val="0037262D"/>
    <w:rsid w:val="00373332"/>
    <w:rsid w:val="003B19F4"/>
    <w:rsid w:val="0040348F"/>
    <w:rsid w:val="0041562C"/>
    <w:rsid w:val="004438A5"/>
    <w:rsid w:val="00445380"/>
    <w:rsid w:val="00463AF9"/>
    <w:rsid w:val="004670BB"/>
    <w:rsid w:val="004A3479"/>
    <w:rsid w:val="004A70A1"/>
    <w:rsid w:val="00566C4F"/>
    <w:rsid w:val="00574F55"/>
    <w:rsid w:val="005863A4"/>
    <w:rsid w:val="00597607"/>
    <w:rsid w:val="005A5EEF"/>
    <w:rsid w:val="005B5940"/>
    <w:rsid w:val="005C3789"/>
    <w:rsid w:val="005D0423"/>
    <w:rsid w:val="0060206F"/>
    <w:rsid w:val="006221BB"/>
    <w:rsid w:val="006324ED"/>
    <w:rsid w:val="006663E8"/>
    <w:rsid w:val="00667EBB"/>
    <w:rsid w:val="006C2921"/>
    <w:rsid w:val="006F1528"/>
    <w:rsid w:val="0071216B"/>
    <w:rsid w:val="00714BA3"/>
    <w:rsid w:val="007535C9"/>
    <w:rsid w:val="007743AF"/>
    <w:rsid w:val="00786D55"/>
    <w:rsid w:val="00835A5E"/>
    <w:rsid w:val="00850098"/>
    <w:rsid w:val="00867E58"/>
    <w:rsid w:val="008A7530"/>
    <w:rsid w:val="008F121B"/>
    <w:rsid w:val="00951CC3"/>
    <w:rsid w:val="009A0492"/>
    <w:rsid w:val="009A2EB3"/>
    <w:rsid w:val="009D6BC1"/>
    <w:rsid w:val="00A476DD"/>
    <w:rsid w:val="00A56461"/>
    <w:rsid w:val="00A7787F"/>
    <w:rsid w:val="00A93A48"/>
    <w:rsid w:val="00AD0F3E"/>
    <w:rsid w:val="00AE46AE"/>
    <w:rsid w:val="00AF3032"/>
    <w:rsid w:val="00B9750C"/>
    <w:rsid w:val="00C0163E"/>
    <w:rsid w:val="00C16F51"/>
    <w:rsid w:val="00CA4CFF"/>
    <w:rsid w:val="00CC03DE"/>
    <w:rsid w:val="00DB6716"/>
    <w:rsid w:val="00EB49F5"/>
    <w:rsid w:val="00ED076A"/>
    <w:rsid w:val="00F63792"/>
    <w:rsid w:val="00FC7A2D"/>
    <w:rsid w:val="00FD02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0AF2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14B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14BA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743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14BA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714BA3"/>
    <w:rPr>
      <w:rFonts w:eastAsiaTheme="minorEastAsia"/>
      <w:lang w:eastAsia="ja-JP"/>
    </w:rPr>
  </w:style>
  <w:style w:type="paragraph" w:styleId="BalloonText">
    <w:name w:val="Balloon Text"/>
    <w:basedOn w:val="Normal"/>
    <w:link w:val="BalloonTextChar"/>
    <w:uiPriority w:val="99"/>
    <w:semiHidden/>
    <w:unhideWhenUsed/>
    <w:rsid w:val="00714B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BA3"/>
    <w:rPr>
      <w:rFonts w:ascii="Tahoma" w:hAnsi="Tahoma" w:cs="Tahoma"/>
      <w:sz w:val="16"/>
      <w:szCs w:val="16"/>
    </w:rPr>
  </w:style>
  <w:style w:type="paragraph" w:styleId="ListParagraph">
    <w:name w:val="List Paragraph"/>
    <w:basedOn w:val="Normal"/>
    <w:uiPriority w:val="34"/>
    <w:qFormat/>
    <w:rsid w:val="00714BA3"/>
    <w:pPr>
      <w:ind w:left="720"/>
      <w:contextualSpacing/>
    </w:pPr>
  </w:style>
  <w:style w:type="character" w:customStyle="1" w:styleId="Heading1Char">
    <w:name w:val="Heading 1 Char"/>
    <w:basedOn w:val="DefaultParagraphFont"/>
    <w:link w:val="Heading1"/>
    <w:uiPriority w:val="9"/>
    <w:rsid w:val="00714BA3"/>
    <w:rPr>
      <w:rFonts w:asciiTheme="majorHAnsi" w:eastAsiaTheme="majorEastAsia" w:hAnsiTheme="majorHAnsi" w:cstheme="majorBidi"/>
      <w:b/>
      <w:bCs/>
      <w:color w:val="365F91" w:themeColor="accent1" w:themeShade="BF"/>
      <w:sz w:val="28"/>
      <w:szCs w:val="28"/>
    </w:rPr>
  </w:style>
  <w:style w:type="paragraph" w:styleId="BodyText2">
    <w:name w:val="Body Text 2"/>
    <w:basedOn w:val="Normal"/>
    <w:link w:val="BodyText2Char"/>
    <w:rsid w:val="00714BA3"/>
    <w:pPr>
      <w:spacing w:after="120" w:line="480" w:lineRule="auto"/>
    </w:pPr>
    <w:rPr>
      <w:rFonts w:ascii="Calibri" w:eastAsia="Calibri" w:hAnsi="Calibri" w:cs="Times New Roman"/>
      <w:lang w:val="en-GB"/>
    </w:rPr>
  </w:style>
  <w:style w:type="character" w:customStyle="1" w:styleId="BodyText2Char">
    <w:name w:val="Body Text 2 Char"/>
    <w:basedOn w:val="DefaultParagraphFont"/>
    <w:link w:val="BodyText2"/>
    <w:rsid w:val="00714BA3"/>
    <w:rPr>
      <w:rFonts w:ascii="Calibri" w:eastAsia="Calibri" w:hAnsi="Calibri" w:cs="Times New Roman"/>
      <w:lang w:val="en-GB"/>
    </w:rPr>
  </w:style>
  <w:style w:type="paragraph" w:styleId="TOCHeading">
    <w:name w:val="TOC Heading"/>
    <w:basedOn w:val="Heading1"/>
    <w:next w:val="Normal"/>
    <w:uiPriority w:val="39"/>
    <w:unhideWhenUsed/>
    <w:qFormat/>
    <w:rsid w:val="00714BA3"/>
    <w:pPr>
      <w:outlineLvl w:val="9"/>
    </w:pPr>
    <w:rPr>
      <w:lang w:eastAsia="ja-JP"/>
    </w:rPr>
  </w:style>
  <w:style w:type="paragraph" w:styleId="TOC1">
    <w:name w:val="toc 1"/>
    <w:basedOn w:val="Normal"/>
    <w:next w:val="Normal"/>
    <w:autoRedefine/>
    <w:uiPriority w:val="39"/>
    <w:unhideWhenUsed/>
    <w:rsid w:val="00714BA3"/>
    <w:pPr>
      <w:spacing w:after="100"/>
    </w:pPr>
  </w:style>
  <w:style w:type="character" w:styleId="Hyperlink">
    <w:name w:val="Hyperlink"/>
    <w:basedOn w:val="DefaultParagraphFont"/>
    <w:uiPriority w:val="99"/>
    <w:unhideWhenUsed/>
    <w:rsid w:val="00714BA3"/>
    <w:rPr>
      <w:color w:val="0000FF" w:themeColor="hyperlink"/>
      <w:u w:val="single"/>
    </w:rPr>
  </w:style>
  <w:style w:type="character" w:customStyle="1" w:styleId="Heading2Char">
    <w:name w:val="Heading 2 Char"/>
    <w:basedOn w:val="DefaultParagraphFont"/>
    <w:link w:val="Heading2"/>
    <w:rsid w:val="00714BA3"/>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rsid w:val="00714BA3"/>
    <w:pPr>
      <w:spacing w:after="120"/>
    </w:pPr>
    <w:rPr>
      <w:rFonts w:ascii="Calibri" w:eastAsia="Calibri" w:hAnsi="Calibri" w:cs="Times New Roman"/>
      <w:lang w:val="en-GB"/>
    </w:rPr>
  </w:style>
  <w:style w:type="character" w:customStyle="1" w:styleId="BodyTextChar">
    <w:name w:val="Body Text Char"/>
    <w:basedOn w:val="DefaultParagraphFont"/>
    <w:link w:val="BodyText"/>
    <w:rsid w:val="00714BA3"/>
    <w:rPr>
      <w:rFonts w:ascii="Calibri" w:eastAsia="Calibri" w:hAnsi="Calibri" w:cs="Times New Roman"/>
      <w:lang w:val="en-GB"/>
    </w:rPr>
  </w:style>
  <w:style w:type="paragraph" w:styleId="Header">
    <w:name w:val="header"/>
    <w:basedOn w:val="Normal"/>
    <w:link w:val="HeaderChar"/>
    <w:uiPriority w:val="99"/>
    <w:unhideWhenUsed/>
    <w:rsid w:val="00574F55"/>
    <w:pPr>
      <w:tabs>
        <w:tab w:val="center" w:pos="4320"/>
        <w:tab w:val="right" w:pos="8640"/>
      </w:tabs>
      <w:spacing w:after="0" w:line="240" w:lineRule="auto"/>
    </w:pPr>
  </w:style>
  <w:style w:type="character" w:customStyle="1" w:styleId="HeaderChar">
    <w:name w:val="Header Char"/>
    <w:basedOn w:val="DefaultParagraphFont"/>
    <w:link w:val="Header"/>
    <w:uiPriority w:val="99"/>
    <w:rsid w:val="00574F55"/>
  </w:style>
  <w:style w:type="paragraph" w:styleId="Footer">
    <w:name w:val="footer"/>
    <w:basedOn w:val="Normal"/>
    <w:link w:val="FooterChar"/>
    <w:uiPriority w:val="99"/>
    <w:unhideWhenUsed/>
    <w:rsid w:val="00574F55"/>
    <w:pPr>
      <w:tabs>
        <w:tab w:val="center" w:pos="4320"/>
        <w:tab w:val="right" w:pos="8640"/>
      </w:tabs>
      <w:spacing w:after="0" w:line="240" w:lineRule="auto"/>
    </w:pPr>
  </w:style>
  <w:style w:type="character" w:customStyle="1" w:styleId="FooterChar">
    <w:name w:val="Footer Char"/>
    <w:basedOn w:val="DefaultParagraphFont"/>
    <w:link w:val="Footer"/>
    <w:uiPriority w:val="99"/>
    <w:rsid w:val="00574F55"/>
  </w:style>
  <w:style w:type="paragraph" w:customStyle="1" w:styleId="C289308D74E2492DA70DEFAE9D5EDFC8">
    <w:name w:val="C289308D74E2492DA70DEFAE9D5EDFC8"/>
    <w:rsid w:val="00574F55"/>
    <w:rPr>
      <w:rFonts w:eastAsiaTheme="minorEastAsia"/>
      <w:lang w:eastAsia="ja-JP"/>
    </w:rPr>
  </w:style>
  <w:style w:type="paragraph" w:styleId="ListBullet">
    <w:name w:val="List Bullet"/>
    <w:basedOn w:val="Normal"/>
    <w:rsid w:val="00333C25"/>
    <w:pPr>
      <w:numPr>
        <w:numId w:val="4"/>
      </w:numPr>
    </w:pPr>
    <w:rPr>
      <w:rFonts w:ascii="Calibri" w:eastAsia="Calibri" w:hAnsi="Calibri" w:cs="Times New Roman"/>
      <w:lang w:val="en-GB"/>
    </w:rPr>
  </w:style>
  <w:style w:type="paragraph" w:styleId="TOC2">
    <w:name w:val="toc 2"/>
    <w:basedOn w:val="Normal"/>
    <w:next w:val="Normal"/>
    <w:autoRedefine/>
    <w:uiPriority w:val="39"/>
    <w:unhideWhenUsed/>
    <w:rsid w:val="00333C25"/>
    <w:pPr>
      <w:spacing w:after="100"/>
      <w:ind w:left="220"/>
    </w:pPr>
  </w:style>
  <w:style w:type="character" w:customStyle="1" w:styleId="Heading3Char">
    <w:name w:val="Heading 3 Char"/>
    <w:basedOn w:val="DefaultParagraphFont"/>
    <w:link w:val="Heading3"/>
    <w:uiPriority w:val="9"/>
    <w:rsid w:val="007743AF"/>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1B1A8F"/>
    <w:pPr>
      <w:spacing w:after="100"/>
      <w:ind w:left="4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14B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14BA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743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14BA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714BA3"/>
    <w:rPr>
      <w:rFonts w:eastAsiaTheme="minorEastAsia"/>
      <w:lang w:eastAsia="ja-JP"/>
    </w:rPr>
  </w:style>
  <w:style w:type="paragraph" w:styleId="BalloonText">
    <w:name w:val="Balloon Text"/>
    <w:basedOn w:val="Normal"/>
    <w:link w:val="BalloonTextChar"/>
    <w:uiPriority w:val="99"/>
    <w:semiHidden/>
    <w:unhideWhenUsed/>
    <w:rsid w:val="00714B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BA3"/>
    <w:rPr>
      <w:rFonts w:ascii="Tahoma" w:hAnsi="Tahoma" w:cs="Tahoma"/>
      <w:sz w:val="16"/>
      <w:szCs w:val="16"/>
    </w:rPr>
  </w:style>
  <w:style w:type="paragraph" w:styleId="ListParagraph">
    <w:name w:val="List Paragraph"/>
    <w:basedOn w:val="Normal"/>
    <w:uiPriority w:val="34"/>
    <w:qFormat/>
    <w:rsid w:val="00714BA3"/>
    <w:pPr>
      <w:ind w:left="720"/>
      <w:contextualSpacing/>
    </w:pPr>
  </w:style>
  <w:style w:type="character" w:customStyle="1" w:styleId="Heading1Char">
    <w:name w:val="Heading 1 Char"/>
    <w:basedOn w:val="DefaultParagraphFont"/>
    <w:link w:val="Heading1"/>
    <w:uiPriority w:val="9"/>
    <w:rsid w:val="00714BA3"/>
    <w:rPr>
      <w:rFonts w:asciiTheme="majorHAnsi" w:eastAsiaTheme="majorEastAsia" w:hAnsiTheme="majorHAnsi" w:cstheme="majorBidi"/>
      <w:b/>
      <w:bCs/>
      <w:color w:val="365F91" w:themeColor="accent1" w:themeShade="BF"/>
      <w:sz w:val="28"/>
      <w:szCs w:val="28"/>
    </w:rPr>
  </w:style>
  <w:style w:type="paragraph" w:styleId="BodyText2">
    <w:name w:val="Body Text 2"/>
    <w:basedOn w:val="Normal"/>
    <w:link w:val="BodyText2Char"/>
    <w:rsid w:val="00714BA3"/>
    <w:pPr>
      <w:spacing w:after="120" w:line="480" w:lineRule="auto"/>
    </w:pPr>
    <w:rPr>
      <w:rFonts w:ascii="Calibri" w:eastAsia="Calibri" w:hAnsi="Calibri" w:cs="Times New Roman"/>
      <w:lang w:val="en-GB"/>
    </w:rPr>
  </w:style>
  <w:style w:type="character" w:customStyle="1" w:styleId="BodyText2Char">
    <w:name w:val="Body Text 2 Char"/>
    <w:basedOn w:val="DefaultParagraphFont"/>
    <w:link w:val="BodyText2"/>
    <w:rsid w:val="00714BA3"/>
    <w:rPr>
      <w:rFonts w:ascii="Calibri" w:eastAsia="Calibri" w:hAnsi="Calibri" w:cs="Times New Roman"/>
      <w:lang w:val="en-GB"/>
    </w:rPr>
  </w:style>
  <w:style w:type="paragraph" w:styleId="TOCHeading">
    <w:name w:val="TOC Heading"/>
    <w:basedOn w:val="Heading1"/>
    <w:next w:val="Normal"/>
    <w:uiPriority w:val="39"/>
    <w:unhideWhenUsed/>
    <w:qFormat/>
    <w:rsid w:val="00714BA3"/>
    <w:pPr>
      <w:outlineLvl w:val="9"/>
    </w:pPr>
    <w:rPr>
      <w:lang w:eastAsia="ja-JP"/>
    </w:rPr>
  </w:style>
  <w:style w:type="paragraph" w:styleId="TOC1">
    <w:name w:val="toc 1"/>
    <w:basedOn w:val="Normal"/>
    <w:next w:val="Normal"/>
    <w:autoRedefine/>
    <w:uiPriority w:val="39"/>
    <w:unhideWhenUsed/>
    <w:rsid w:val="00714BA3"/>
    <w:pPr>
      <w:spacing w:after="100"/>
    </w:pPr>
  </w:style>
  <w:style w:type="character" w:styleId="Hyperlink">
    <w:name w:val="Hyperlink"/>
    <w:basedOn w:val="DefaultParagraphFont"/>
    <w:uiPriority w:val="99"/>
    <w:unhideWhenUsed/>
    <w:rsid w:val="00714BA3"/>
    <w:rPr>
      <w:color w:val="0000FF" w:themeColor="hyperlink"/>
      <w:u w:val="single"/>
    </w:rPr>
  </w:style>
  <w:style w:type="character" w:customStyle="1" w:styleId="Heading2Char">
    <w:name w:val="Heading 2 Char"/>
    <w:basedOn w:val="DefaultParagraphFont"/>
    <w:link w:val="Heading2"/>
    <w:rsid w:val="00714BA3"/>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rsid w:val="00714BA3"/>
    <w:pPr>
      <w:spacing w:after="120"/>
    </w:pPr>
    <w:rPr>
      <w:rFonts w:ascii="Calibri" w:eastAsia="Calibri" w:hAnsi="Calibri" w:cs="Times New Roman"/>
      <w:lang w:val="en-GB"/>
    </w:rPr>
  </w:style>
  <w:style w:type="character" w:customStyle="1" w:styleId="BodyTextChar">
    <w:name w:val="Body Text Char"/>
    <w:basedOn w:val="DefaultParagraphFont"/>
    <w:link w:val="BodyText"/>
    <w:rsid w:val="00714BA3"/>
    <w:rPr>
      <w:rFonts w:ascii="Calibri" w:eastAsia="Calibri" w:hAnsi="Calibri" w:cs="Times New Roman"/>
      <w:lang w:val="en-GB"/>
    </w:rPr>
  </w:style>
  <w:style w:type="paragraph" w:styleId="Header">
    <w:name w:val="header"/>
    <w:basedOn w:val="Normal"/>
    <w:link w:val="HeaderChar"/>
    <w:uiPriority w:val="99"/>
    <w:unhideWhenUsed/>
    <w:rsid w:val="00574F55"/>
    <w:pPr>
      <w:tabs>
        <w:tab w:val="center" w:pos="4320"/>
        <w:tab w:val="right" w:pos="8640"/>
      </w:tabs>
      <w:spacing w:after="0" w:line="240" w:lineRule="auto"/>
    </w:pPr>
  </w:style>
  <w:style w:type="character" w:customStyle="1" w:styleId="HeaderChar">
    <w:name w:val="Header Char"/>
    <w:basedOn w:val="DefaultParagraphFont"/>
    <w:link w:val="Header"/>
    <w:uiPriority w:val="99"/>
    <w:rsid w:val="00574F55"/>
  </w:style>
  <w:style w:type="paragraph" w:styleId="Footer">
    <w:name w:val="footer"/>
    <w:basedOn w:val="Normal"/>
    <w:link w:val="FooterChar"/>
    <w:uiPriority w:val="99"/>
    <w:unhideWhenUsed/>
    <w:rsid w:val="00574F55"/>
    <w:pPr>
      <w:tabs>
        <w:tab w:val="center" w:pos="4320"/>
        <w:tab w:val="right" w:pos="8640"/>
      </w:tabs>
      <w:spacing w:after="0" w:line="240" w:lineRule="auto"/>
    </w:pPr>
  </w:style>
  <w:style w:type="character" w:customStyle="1" w:styleId="FooterChar">
    <w:name w:val="Footer Char"/>
    <w:basedOn w:val="DefaultParagraphFont"/>
    <w:link w:val="Footer"/>
    <w:uiPriority w:val="99"/>
    <w:rsid w:val="00574F55"/>
  </w:style>
  <w:style w:type="paragraph" w:customStyle="1" w:styleId="C289308D74E2492DA70DEFAE9D5EDFC8">
    <w:name w:val="C289308D74E2492DA70DEFAE9D5EDFC8"/>
    <w:rsid w:val="00574F55"/>
    <w:rPr>
      <w:rFonts w:eastAsiaTheme="minorEastAsia"/>
      <w:lang w:eastAsia="ja-JP"/>
    </w:rPr>
  </w:style>
  <w:style w:type="paragraph" w:styleId="ListBullet">
    <w:name w:val="List Bullet"/>
    <w:basedOn w:val="Normal"/>
    <w:rsid w:val="00333C25"/>
    <w:pPr>
      <w:numPr>
        <w:numId w:val="4"/>
      </w:numPr>
    </w:pPr>
    <w:rPr>
      <w:rFonts w:ascii="Calibri" w:eastAsia="Calibri" w:hAnsi="Calibri" w:cs="Times New Roman"/>
      <w:lang w:val="en-GB"/>
    </w:rPr>
  </w:style>
  <w:style w:type="paragraph" w:styleId="TOC2">
    <w:name w:val="toc 2"/>
    <w:basedOn w:val="Normal"/>
    <w:next w:val="Normal"/>
    <w:autoRedefine/>
    <w:uiPriority w:val="39"/>
    <w:unhideWhenUsed/>
    <w:rsid w:val="00333C25"/>
    <w:pPr>
      <w:spacing w:after="100"/>
      <w:ind w:left="220"/>
    </w:pPr>
  </w:style>
  <w:style w:type="character" w:customStyle="1" w:styleId="Heading3Char">
    <w:name w:val="Heading 3 Char"/>
    <w:basedOn w:val="DefaultParagraphFont"/>
    <w:link w:val="Heading3"/>
    <w:uiPriority w:val="9"/>
    <w:rsid w:val="007743AF"/>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1B1A8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glossaryDocument" Target="glossary/document.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RB">
    <w:altName w:val="Courier New"/>
    <w:panose1 w:val="00000000000000000000"/>
    <w:charset w:val="00"/>
    <w:family w:val="modern"/>
    <w:notTrueType/>
    <w:pitch w:val="variable"/>
    <w:sig w:usb0="00000000" w:usb1="00000000" w:usb2="00000008" w:usb3="00000000" w:csb0="0000004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722"/>
    <w:rsid w:val="00137704"/>
    <w:rsid w:val="00426F1B"/>
    <w:rsid w:val="004A439A"/>
    <w:rsid w:val="007B7473"/>
    <w:rsid w:val="00A53DEF"/>
    <w:rsid w:val="00B2393E"/>
    <w:rsid w:val="00C95722"/>
    <w:rsid w:val="00F55A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428CE4C2CA41988DF6BC727C9E546D">
    <w:name w:val="88428CE4C2CA41988DF6BC727C9E546D"/>
    <w:rsid w:val="00C95722"/>
  </w:style>
  <w:style w:type="paragraph" w:customStyle="1" w:styleId="007E3AC8E5E344D8840E846FF00B4A52">
    <w:name w:val="007E3AC8E5E344D8840E846FF00B4A52"/>
    <w:rsid w:val="00C95722"/>
  </w:style>
  <w:style w:type="paragraph" w:customStyle="1" w:styleId="E70B69C42BC94EDB951BDA73862A1409">
    <w:name w:val="E70B69C42BC94EDB951BDA73862A1409"/>
    <w:rsid w:val="00C95722"/>
  </w:style>
  <w:style w:type="paragraph" w:customStyle="1" w:styleId="34F669BE9B6546758E139E3794A20BAA">
    <w:name w:val="34F669BE9B6546758E139E3794A20BAA"/>
    <w:rsid w:val="00C95722"/>
  </w:style>
  <w:style w:type="paragraph" w:customStyle="1" w:styleId="0C5396E2DB1D47A3BFA9C2085ADBBEB9">
    <w:name w:val="0C5396E2DB1D47A3BFA9C2085ADBBEB9"/>
    <w:rsid w:val="00C95722"/>
  </w:style>
  <w:style w:type="paragraph" w:customStyle="1" w:styleId="15D4CA1AEE4647C3A68D162E83C04E70">
    <w:name w:val="15D4CA1AEE4647C3A68D162E83C04E70"/>
    <w:rsid w:val="00C95722"/>
  </w:style>
  <w:style w:type="paragraph" w:customStyle="1" w:styleId="9CE13EB444554E8B856C8104A378C47B">
    <w:name w:val="9CE13EB444554E8B856C8104A378C47B"/>
    <w:rsid w:val="00C95722"/>
  </w:style>
  <w:style w:type="paragraph" w:customStyle="1" w:styleId="1CE17D469B1E40CF806D8A904026807E">
    <w:name w:val="1CE17D469B1E40CF806D8A904026807E"/>
    <w:rsid w:val="00C95722"/>
  </w:style>
  <w:style w:type="paragraph" w:customStyle="1" w:styleId="BD333A35F42342F4A443A7A484125680">
    <w:name w:val="BD333A35F42342F4A443A7A484125680"/>
    <w:rsid w:val="00C95722"/>
  </w:style>
  <w:style w:type="paragraph" w:customStyle="1" w:styleId="65ACBD6BC4C940ECBFA7B167D2482687">
    <w:name w:val="65ACBD6BC4C940ECBFA7B167D2482687"/>
    <w:rsid w:val="00C95722"/>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428CE4C2CA41988DF6BC727C9E546D">
    <w:name w:val="88428CE4C2CA41988DF6BC727C9E546D"/>
    <w:rsid w:val="00C95722"/>
  </w:style>
  <w:style w:type="paragraph" w:customStyle="1" w:styleId="007E3AC8E5E344D8840E846FF00B4A52">
    <w:name w:val="007E3AC8E5E344D8840E846FF00B4A52"/>
    <w:rsid w:val="00C95722"/>
  </w:style>
  <w:style w:type="paragraph" w:customStyle="1" w:styleId="E70B69C42BC94EDB951BDA73862A1409">
    <w:name w:val="E70B69C42BC94EDB951BDA73862A1409"/>
    <w:rsid w:val="00C95722"/>
  </w:style>
  <w:style w:type="paragraph" w:customStyle="1" w:styleId="34F669BE9B6546758E139E3794A20BAA">
    <w:name w:val="34F669BE9B6546758E139E3794A20BAA"/>
    <w:rsid w:val="00C95722"/>
  </w:style>
  <w:style w:type="paragraph" w:customStyle="1" w:styleId="0C5396E2DB1D47A3BFA9C2085ADBBEB9">
    <w:name w:val="0C5396E2DB1D47A3BFA9C2085ADBBEB9"/>
    <w:rsid w:val="00C95722"/>
  </w:style>
  <w:style w:type="paragraph" w:customStyle="1" w:styleId="15D4CA1AEE4647C3A68D162E83C04E70">
    <w:name w:val="15D4CA1AEE4647C3A68D162E83C04E70"/>
    <w:rsid w:val="00C95722"/>
  </w:style>
  <w:style w:type="paragraph" w:customStyle="1" w:styleId="9CE13EB444554E8B856C8104A378C47B">
    <w:name w:val="9CE13EB444554E8B856C8104A378C47B"/>
    <w:rsid w:val="00C95722"/>
  </w:style>
  <w:style w:type="paragraph" w:customStyle="1" w:styleId="1CE17D469B1E40CF806D8A904026807E">
    <w:name w:val="1CE17D469B1E40CF806D8A904026807E"/>
    <w:rsid w:val="00C95722"/>
  </w:style>
  <w:style w:type="paragraph" w:customStyle="1" w:styleId="BD333A35F42342F4A443A7A484125680">
    <w:name w:val="BD333A35F42342F4A443A7A484125680"/>
    <w:rsid w:val="00C95722"/>
  </w:style>
  <w:style w:type="paragraph" w:customStyle="1" w:styleId="65ACBD6BC4C940ECBFA7B167D2482687">
    <w:name w:val="65ACBD6BC4C940ECBFA7B167D2482687"/>
    <w:rsid w:val="00C957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2018-02-06T00:00:00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2CB3EB1-0391-9C45-882E-C2DE43F8F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1128</Words>
  <Characters>6432</Characters>
  <Application>Microsoft Macintosh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Riyad Bank</vt:lpstr>
    </vt:vector>
  </TitlesOfParts>
  <Company/>
  <LinksUpToDate>false</LinksUpToDate>
  <CharactersWithSpaces>7545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Riyad Bank</dc:title>
  <dc:subject>Retail Banking Business Plan – Ladies Banking</dc:subject>
  <dc:creator>Ladies Banking Business Plan 2018</dc:creator>
  <cp:lastModifiedBy>nawaf alshobaili</cp:lastModifiedBy>
  <cp:revision>2</cp:revision>
  <cp:lastPrinted>2018-03-01T10:24:00Z</cp:lastPrinted>
  <dcterms:created xsi:type="dcterms:W3CDTF">2018-03-06T17:42:00Z</dcterms:created>
  <dcterms:modified xsi:type="dcterms:W3CDTF">2018-03-06T17:42:00Z</dcterms:modified>
</cp:coreProperties>
</file>